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39" w:rsidRPr="00FB7AF6" w:rsidRDefault="00987839" w:rsidP="00FB7AF6">
      <w:pPr>
        <w:pStyle w:val="a3"/>
        <w:tabs>
          <w:tab w:val="clear" w:pos="4153"/>
          <w:tab w:val="clear" w:pos="8306"/>
        </w:tabs>
        <w:ind w:leftChars="2800" w:left="6720"/>
        <w:jc w:val="both"/>
        <w:rPr>
          <w:rFonts w:eastAsia="標楷體"/>
          <w:color w:val="000000"/>
          <w:sz w:val="24"/>
          <w:szCs w:val="24"/>
          <w:lang w:eastAsia="zh-TW"/>
        </w:rPr>
      </w:pPr>
      <w:r w:rsidRPr="00FB7AF6">
        <w:rPr>
          <w:rFonts w:eastAsia="標楷體"/>
          <w:color w:val="000000"/>
          <w:sz w:val="24"/>
          <w:szCs w:val="24"/>
        </w:rPr>
        <w:t>日期：</w:t>
      </w:r>
      <w:r w:rsidR="00C736CC" w:rsidRPr="00FB7AF6">
        <w:rPr>
          <w:rFonts w:eastAsia="標楷體" w:hint="eastAsia"/>
          <w:color w:val="000000"/>
          <w:sz w:val="24"/>
          <w:szCs w:val="24"/>
          <w:lang w:eastAsia="zh-TW"/>
        </w:rPr>
        <w:t>2025</w:t>
      </w:r>
      <w:r w:rsidR="00C736CC" w:rsidRPr="00FB7AF6">
        <w:rPr>
          <w:rFonts w:eastAsia="標楷體" w:hint="eastAsia"/>
          <w:color w:val="000000"/>
          <w:sz w:val="24"/>
          <w:szCs w:val="24"/>
          <w:lang w:eastAsia="zh-TW"/>
        </w:rPr>
        <w:t>年</w:t>
      </w:r>
      <w:r w:rsidR="00C736CC" w:rsidRPr="00FB7AF6">
        <w:rPr>
          <w:rFonts w:eastAsia="標楷體" w:hint="eastAsia"/>
          <w:color w:val="000000"/>
          <w:sz w:val="24"/>
          <w:szCs w:val="24"/>
          <w:lang w:eastAsia="zh-TW"/>
        </w:rPr>
        <w:t>5</w:t>
      </w:r>
      <w:r w:rsidR="00C736CC" w:rsidRPr="00FB7AF6">
        <w:rPr>
          <w:rFonts w:eastAsia="標楷體" w:hint="eastAsia"/>
          <w:color w:val="000000"/>
          <w:sz w:val="24"/>
          <w:szCs w:val="24"/>
          <w:lang w:eastAsia="zh-TW"/>
        </w:rPr>
        <w:t>月</w:t>
      </w:r>
      <w:r w:rsidR="00C736CC" w:rsidRPr="00FB7AF6">
        <w:rPr>
          <w:rFonts w:eastAsia="標楷體" w:hint="eastAsia"/>
          <w:color w:val="000000"/>
          <w:sz w:val="24"/>
          <w:szCs w:val="24"/>
          <w:lang w:eastAsia="zh-TW"/>
        </w:rPr>
        <w:t>16</w:t>
      </w:r>
      <w:r w:rsidR="00C736CC" w:rsidRPr="00FB7AF6">
        <w:rPr>
          <w:rFonts w:eastAsia="標楷體" w:hint="eastAsia"/>
          <w:color w:val="000000"/>
          <w:sz w:val="24"/>
          <w:szCs w:val="24"/>
          <w:lang w:eastAsia="zh-TW"/>
        </w:rPr>
        <w:t>日</w:t>
      </w:r>
    </w:p>
    <w:p w:rsidR="00987839" w:rsidRPr="00FB7AF6" w:rsidRDefault="00987839" w:rsidP="00FB7AF6">
      <w:pPr>
        <w:pStyle w:val="a3"/>
        <w:tabs>
          <w:tab w:val="clear" w:pos="4153"/>
          <w:tab w:val="clear" w:pos="8306"/>
        </w:tabs>
        <w:ind w:leftChars="2800" w:left="6720"/>
        <w:jc w:val="both"/>
        <w:rPr>
          <w:rFonts w:eastAsia="標楷體"/>
          <w:color w:val="000000"/>
          <w:spacing w:val="12"/>
          <w:kern w:val="36"/>
          <w:sz w:val="24"/>
          <w:szCs w:val="24"/>
          <w:lang w:eastAsia="zh-TW"/>
        </w:rPr>
      </w:pPr>
      <w:r w:rsidRPr="00FB7AF6">
        <w:rPr>
          <w:rFonts w:eastAsia="標楷體"/>
          <w:color w:val="000000"/>
          <w:kern w:val="36"/>
          <w:sz w:val="24"/>
          <w:szCs w:val="24"/>
        </w:rPr>
        <w:t>文號：</w:t>
      </w:r>
      <w:r w:rsidR="00C736CC" w:rsidRPr="00FB7AF6">
        <w:rPr>
          <w:rFonts w:eastAsia="標楷體"/>
          <w:color w:val="000000"/>
          <w:kern w:val="36"/>
          <w:sz w:val="24"/>
          <w:szCs w:val="24"/>
        </w:rPr>
        <w:t>ML-</w:t>
      </w:r>
      <w:r w:rsidR="00C736CC" w:rsidRPr="00FB7AF6">
        <w:rPr>
          <w:rFonts w:eastAsia="標楷體" w:hint="eastAsia"/>
          <w:color w:val="000000"/>
          <w:kern w:val="36"/>
          <w:sz w:val="24"/>
          <w:szCs w:val="24"/>
          <w:lang w:eastAsia="zh-TW"/>
        </w:rPr>
        <w:t>MG-</w:t>
      </w:r>
      <w:r w:rsidR="00C736CC" w:rsidRPr="00FB7AF6">
        <w:rPr>
          <w:rFonts w:eastAsia="標楷體"/>
          <w:color w:val="000000"/>
          <w:kern w:val="36"/>
          <w:sz w:val="24"/>
          <w:szCs w:val="24"/>
        </w:rPr>
        <w:t>250516-04</w:t>
      </w:r>
    </w:p>
    <w:p w:rsidR="00987839" w:rsidRPr="00FB7AF6" w:rsidRDefault="00987839" w:rsidP="00FB7AF6">
      <w:pPr>
        <w:snapToGrid w:val="0"/>
        <w:spacing w:line="264" w:lineRule="auto"/>
        <w:jc w:val="center"/>
        <w:rPr>
          <w:rFonts w:eastAsia="標楷體"/>
          <w:b/>
          <w:spacing w:val="8"/>
          <w:sz w:val="32"/>
          <w:szCs w:val="32"/>
        </w:rPr>
      </w:pPr>
      <w:r w:rsidRPr="00FB7AF6">
        <w:rPr>
          <w:rFonts w:eastAsia="標楷體"/>
          <w:b/>
          <w:spacing w:val="8"/>
          <w:sz w:val="32"/>
          <w:szCs w:val="32"/>
        </w:rPr>
        <w:t>函</w:t>
      </w:r>
    </w:p>
    <w:p w:rsidR="00AB26F6" w:rsidRPr="00AB26F6" w:rsidRDefault="00AB26F6" w:rsidP="00FB7AF6">
      <w:pPr>
        <w:tabs>
          <w:tab w:val="left" w:pos="1092"/>
        </w:tabs>
        <w:autoSpaceDE w:val="0"/>
        <w:autoSpaceDN w:val="0"/>
        <w:snapToGrid w:val="0"/>
        <w:spacing w:line="264" w:lineRule="auto"/>
        <w:jc w:val="both"/>
        <w:rPr>
          <w:rFonts w:eastAsia="標楷體"/>
          <w:color w:val="000000"/>
          <w:sz w:val="26"/>
          <w:szCs w:val="26"/>
        </w:rPr>
      </w:pPr>
      <w:r w:rsidRPr="00706E6D">
        <w:rPr>
          <w:rFonts w:eastAsia="標楷體"/>
          <w:color w:val="000000"/>
          <w:sz w:val="26"/>
          <w:szCs w:val="26"/>
        </w:rPr>
        <w:t>受文者：</w:t>
      </w:r>
      <w:r w:rsidRPr="00AB26F6">
        <w:rPr>
          <w:rFonts w:eastAsia="標楷體"/>
          <w:color w:val="000000"/>
          <w:sz w:val="26"/>
          <w:szCs w:val="26"/>
        </w:rPr>
        <w:tab/>
      </w:r>
      <w:r w:rsidRPr="00706E6D">
        <w:rPr>
          <w:rFonts w:eastAsia="標楷體"/>
          <w:color w:val="000000"/>
          <w:sz w:val="26"/>
          <w:szCs w:val="26"/>
        </w:rPr>
        <w:t>本地區各扶輪社</w:t>
      </w:r>
    </w:p>
    <w:p w:rsidR="00AB26F6" w:rsidRPr="00AB26F6" w:rsidRDefault="00AB26F6" w:rsidP="00FB7AF6">
      <w:pPr>
        <w:tabs>
          <w:tab w:val="left" w:pos="1092"/>
        </w:tabs>
        <w:autoSpaceDE w:val="0"/>
        <w:autoSpaceDN w:val="0"/>
        <w:snapToGrid w:val="0"/>
        <w:spacing w:line="264" w:lineRule="auto"/>
        <w:jc w:val="both"/>
        <w:rPr>
          <w:rFonts w:eastAsia="標楷體"/>
          <w:kern w:val="0"/>
          <w:sz w:val="26"/>
          <w:szCs w:val="26"/>
          <w:lang w:val="zh-TW" w:bidi="zh-TW"/>
        </w:rPr>
      </w:pPr>
      <w:r w:rsidRPr="00AB26F6">
        <w:rPr>
          <w:rFonts w:eastAsia="標楷體"/>
          <w:kern w:val="0"/>
          <w:sz w:val="26"/>
          <w:szCs w:val="26"/>
          <w:lang w:val="zh-TW" w:bidi="zh-TW"/>
        </w:rPr>
        <w:tab/>
      </w:r>
      <w:r w:rsidRPr="00706E6D">
        <w:rPr>
          <w:rFonts w:eastAsia="標楷體"/>
          <w:kern w:val="0"/>
          <w:sz w:val="26"/>
          <w:szCs w:val="26"/>
          <w:lang w:val="zh-TW" w:bidi="zh-TW"/>
        </w:rPr>
        <w:t>2025-</w:t>
      </w:r>
      <w:proofErr w:type="gramStart"/>
      <w:r w:rsidRPr="00706E6D">
        <w:rPr>
          <w:rFonts w:eastAsia="標楷體"/>
          <w:kern w:val="0"/>
          <w:sz w:val="26"/>
          <w:szCs w:val="26"/>
          <w:lang w:val="zh-TW" w:bidi="zh-TW"/>
        </w:rPr>
        <w:t>26</w:t>
      </w:r>
      <w:proofErr w:type="gramEnd"/>
      <w:r w:rsidRPr="00706E6D">
        <w:rPr>
          <w:rFonts w:eastAsia="標楷體"/>
          <w:kern w:val="0"/>
          <w:sz w:val="26"/>
          <w:szCs w:val="26"/>
          <w:lang w:val="zh-TW" w:bidi="zh-TW"/>
        </w:rPr>
        <w:t>年度分區助理總監</w:t>
      </w:r>
      <w:r w:rsidRPr="00706E6D">
        <w:rPr>
          <w:rFonts w:eastAsia="標楷體"/>
          <w:color w:val="000000"/>
          <w:kern w:val="0"/>
          <w:sz w:val="26"/>
          <w:szCs w:val="26"/>
          <w:lang w:val="zh-TW" w:bidi="zh-TW"/>
        </w:rPr>
        <w:t>、各社社長、秘書、扶輪基金主委、服務計畫主委</w:t>
      </w:r>
    </w:p>
    <w:p w:rsidR="00AB26F6" w:rsidRPr="00AB26F6" w:rsidRDefault="00AB26F6" w:rsidP="00FB7AF6">
      <w:pPr>
        <w:tabs>
          <w:tab w:val="left" w:pos="1092"/>
          <w:tab w:val="left" w:pos="4830"/>
        </w:tabs>
        <w:autoSpaceDE w:val="0"/>
        <w:autoSpaceDN w:val="0"/>
        <w:snapToGrid w:val="0"/>
        <w:spacing w:beforeLines="50" w:before="180" w:line="264" w:lineRule="auto"/>
        <w:jc w:val="both"/>
        <w:rPr>
          <w:rFonts w:eastAsia="標楷體"/>
          <w:color w:val="000000"/>
          <w:sz w:val="26"/>
          <w:szCs w:val="26"/>
        </w:rPr>
      </w:pPr>
      <w:r w:rsidRPr="00706E6D">
        <w:rPr>
          <w:rFonts w:eastAsia="標楷體"/>
          <w:color w:val="000000"/>
          <w:sz w:val="26"/>
          <w:szCs w:val="26"/>
        </w:rPr>
        <w:t>副</w:t>
      </w:r>
      <w:r w:rsidRPr="00706E6D">
        <w:rPr>
          <w:rFonts w:eastAsia="標楷體"/>
          <w:color w:val="000000"/>
          <w:sz w:val="26"/>
          <w:szCs w:val="26"/>
        </w:rPr>
        <w:t xml:space="preserve">  </w:t>
      </w:r>
      <w:r w:rsidRPr="00706E6D">
        <w:rPr>
          <w:rFonts w:eastAsia="標楷體"/>
          <w:color w:val="000000"/>
          <w:sz w:val="26"/>
          <w:szCs w:val="26"/>
        </w:rPr>
        <w:t>本：</w:t>
      </w:r>
      <w:r w:rsidRPr="00AB26F6">
        <w:rPr>
          <w:rFonts w:eastAsia="標楷體"/>
          <w:color w:val="000000"/>
          <w:sz w:val="26"/>
          <w:szCs w:val="26"/>
        </w:rPr>
        <w:tab/>
      </w:r>
      <w:r w:rsidRPr="00706E6D">
        <w:rPr>
          <w:rFonts w:eastAsia="標楷體"/>
          <w:color w:val="000000"/>
          <w:sz w:val="26"/>
          <w:szCs w:val="26"/>
        </w:rPr>
        <w:t>總監提名人</w:t>
      </w:r>
      <w:r w:rsidRPr="00AB26F6">
        <w:rPr>
          <w:rFonts w:eastAsia="標楷體"/>
          <w:color w:val="000000"/>
          <w:sz w:val="26"/>
          <w:szCs w:val="26"/>
        </w:rPr>
        <w:tab/>
      </w:r>
      <w:r w:rsidRPr="00706E6D">
        <w:rPr>
          <w:rFonts w:eastAsia="標楷體"/>
          <w:color w:val="000000"/>
          <w:sz w:val="26"/>
          <w:szCs w:val="26"/>
        </w:rPr>
        <w:t>林碧堂</w:t>
      </w:r>
      <w:r w:rsidRPr="00706E6D">
        <w:rPr>
          <w:rFonts w:eastAsia="標楷體"/>
          <w:color w:val="000000"/>
          <w:sz w:val="26"/>
          <w:szCs w:val="26"/>
        </w:rPr>
        <w:t xml:space="preserve">DGN </w:t>
      </w:r>
      <w:proofErr w:type="spellStart"/>
      <w:r w:rsidRPr="00706E6D">
        <w:rPr>
          <w:rFonts w:eastAsia="標楷體"/>
          <w:color w:val="000000"/>
          <w:sz w:val="26"/>
          <w:szCs w:val="26"/>
        </w:rPr>
        <w:t>Boger</w:t>
      </w:r>
      <w:proofErr w:type="spellEnd"/>
      <w:r w:rsidRPr="00706E6D">
        <w:rPr>
          <w:rFonts w:eastAsia="標楷體"/>
          <w:color w:val="000000"/>
          <w:sz w:val="26"/>
          <w:szCs w:val="26"/>
        </w:rPr>
        <w:t xml:space="preserve"> </w:t>
      </w:r>
    </w:p>
    <w:p w:rsidR="00AB26F6" w:rsidRPr="00AB26F6" w:rsidRDefault="00AB26F6" w:rsidP="00FB7AF6">
      <w:pPr>
        <w:tabs>
          <w:tab w:val="left" w:pos="1092"/>
          <w:tab w:val="left" w:pos="4830"/>
        </w:tabs>
        <w:autoSpaceDE w:val="0"/>
        <w:autoSpaceDN w:val="0"/>
        <w:snapToGrid w:val="0"/>
        <w:spacing w:line="264" w:lineRule="auto"/>
        <w:jc w:val="both"/>
        <w:rPr>
          <w:rFonts w:eastAsia="標楷體"/>
          <w:color w:val="000000"/>
          <w:sz w:val="26"/>
          <w:szCs w:val="26"/>
        </w:rPr>
      </w:pPr>
      <w:r w:rsidRPr="00AB26F6">
        <w:rPr>
          <w:rFonts w:eastAsia="標楷體"/>
          <w:kern w:val="0"/>
          <w:sz w:val="26"/>
          <w:szCs w:val="26"/>
          <w:lang w:val="x-none"/>
        </w:rPr>
        <w:tab/>
      </w:r>
      <w:r w:rsidRPr="00706E6D">
        <w:rPr>
          <w:rFonts w:eastAsia="標楷體"/>
          <w:kern w:val="0"/>
          <w:sz w:val="26"/>
          <w:szCs w:val="26"/>
          <w:lang w:val="x-none"/>
        </w:rPr>
        <w:t>指定總監提名人</w:t>
      </w:r>
      <w:r w:rsidRPr="00AB26F6">
        <w:rPr>
          <w:rFonts w:eastAsia="標楷體"/>
          <w:color w:val="000000"/>
          <w:sz w:val="26"/>
          <w:szCs w:val="26"/>
        </w:rPr>
        <w:tab/>
      </w:r>
      <w:r w:rsidRPr="00706E6D">
        <w:rPr>
          <w:rFonts w:eastAsia="標楷體"/>
          <w:color w:val="000000"/>
          <w:sz w:val="26"/>
          <w:szCs w:val="26"/>
        </w:rPr>
        <w:t>黃皎烈</w:t>
      </w:r>
      <w:r w:rsidRPr="00706E6D">
        <w:rPr>
          <w:rFonts w:eastAsia="標楷體"/>
          <w:color w:val="000000"/>
          <w:sz w:val="26"/>
          <w:szCs w:val="26"/>
        </w:rPr>
        <w:t>DGND Patrick</w:t>
      </w:r>
    </w:p>
    <w:p w:rsidR="00AB26F6" w:rsidRPr="00AB26F6" w:rsidRDefault="00AB26F6" w:rsidP="00FB7AF6">
      <w:pPr>
        <w:tabs>
          <w:tab w:val="left" w:pos="1092"/>
          <w:tab w:val="left" w:pos="4830"/>
        </w:tabs>
        <w:autoSpaceDE w:val="0"/>
        <w:autoSpaceDN w:val="0"/>
        <w:snapToGrid w:val="0"/>
        <w:spacing w:line="264" w:lineRule="auto"/>
        <w:jc w:val="both"/>
        <w:rPr>
          <w:rFonts w:eastAsia="標楷體"/>
          <w:color w:val="000000"/>
          <w:sz w:val="26"/>
          <w:szCs w:val="26"/>
        </w:rPr>
      </w:pPr>
      <w:r w:rsidRPr="00AB26F6">
        <w:rPr>
          <w:rFonts w:eastAsia="標楷體"/>
          <w:kern w:val="0"/>
          <w:sz w:val="26"/>
          <w:szCs w:val="26"/>
          <w:lang w:val="x-none"/>
        </w:rPr>
        <w:tab/>
      </w:r>
      <w:r w:rsidRPr="00706E6D">
        <w:rPr>
          <w:rFonts w:eastAsia="標楷體"/>
          <w:kern w:val="0"/>
          <w:sz w:val="26"/>
          <w:szCs w:val="26"/>
          <w:lang w:val="x-none"/>
        </w:rPr>
        <w:t>2025-</w:t>
      </w:r>
      <w:proofErr w:type="gramStart"/>
      <w:r w:rsidRPr="00706E6D">
        <w:rPr>
          <w:rFonts w:eastAsia="標楷體"/>
          <w:kern w:val="0"/>
          <w:sz w:val="26"/>
          <w:szCs w:val="26"/>
          <w:lang w:val="x-none"/>
        </w:rPr>
        <w:t>26</w:t>
      </w:r>
      <w:proofErr w:type="gramEnd"/>
      <w:r w:rsidRPr="00706E6D">
        <w:rPr>
          <w:rFonts w:eastAsia="標楷體"/>
          <w:sz w:val="26"/>
          <w:szCs w:val="26"/>
        </w:rPr>
        <w:t>年度地區秘書長</w:t>
      </w:r>
      <w:r w:rsidRPr="00AB26F6">
        <w:rPr>
          <w:rFonts w:eastAsia="標楷體"/>
          <w:color w:val="000000"/>
          <w:sz w:val="26"/>
          <w:szCs w:val="26"/>
        </w:rPr>
        <w:tab/>
      </w:r>
      <w:r w:rsidRPr="00706E6D">
        <w:rPr>
          <w:rFonts w:eastAsia="標楷體"/>
          <w:color w:val="000000"/>
          <w:sz w:val="26"/>
          <w:szCs w:val="26"/>
        </w:rPr>
        <w:t>陳志清</w:t>
      </w:r>
      <w:r w:rsidRPr="00706E6D">
        <w:rPr>
          <w:rFonts w:eastAsia="標楷體"/>
          <w:color w:val="000000"/>
          <w:sz w:val="26"/>
          <w:szCs w:val="26"/>
        </w:rPr>
        <w:t>PP Sid</w:t>
      </w:r>
    </w:p>
    <w:p w:rsidR="00987839" w:rsidRPr="00AB26F6" w:rsidRDefault="00987839" w:rsidP="00FB7AF6">
      <w:pPr>
        <w:autoSpaceDE w:val="0"/>
        <w:autoSpaceDN w:val="0"/>
        <w:snapToGrid w:val="0"/>
        <w:spacing w:beforeLines="50" w:before="180" w:line="264" w:lineRule="auto"/>
        <w:jc w:val="both"/>
        <w:rPr>
          <w:rFonts w:eastAsia="標楷體"/>
          <w:b/>
          <w:bCs/>
          <w:color w:val="0000FF"/>
          <w:sz w:val="26"/>
          <w:szCs w:val="26"/>
        </w:rPr>
      </w:pPr>
      <w:r w:rsidRPr="00AB26F6">
        <w:rPr>
          <w:rFonts w:eastAsia="標楷體"/>
          <w:sz w:val="26"/>
          <w:szCs w:val="26"/>
        </w:rPr>
        <w:t>主</w:t>
      </w:r>
      <w:r w:rsidRPr="00AB26F6">
        <w:rPr>
          <w:rFonts w:eastAsia="標楷體"/>
          <w:sz w:val="26"/>
          <w:szCs w:val="26"/>
        </w:rPr>
        <w:t xml:space="preserve">  </w:t>
      </w:r>
      <w:r w:rsidRPr="00AB26F6">
        <w:rPr>
          <w:rFonts w:eastAsia="標楷體"/>
          <w:sz w:val="26"/>
          <w:szCs w:val="26"/>
        </w:rPr>
        <w:t>旨：</w:t>
      </w:r>
      <w:r w:rsidR="00D84A94" w:rsidRPr="00AB26F6">
        <w:rPr>
          <w:rFonts w:eastAsia="標楷體" w:hint="eastAsia"/>
          <w:b/>
          <w:color w:val="0000FF"/>
          <w:kern w:val="0"/>
          <w:sz w:val="26"/>
          <w:szCs w:val="26"/>
          <w:lang w:bidi="x-none"/>
        </w:rPr>
        <w:t>202</w:t>
      </w:r>
      <w:r w:rsidR="00917B52" w:rsidRPr="00AB26F6">
        <w:rPr>
          <w:rFonts w:eastAsia="標楷體" w:hint="eastAsia"/>
          <w:b/>
          <w:color w:val="0000FF"/>
          <w:kern w:val="0"/>
          <w:sz w:val="26"/>
          <w:szCs w:val="26"/>
          <w:lang w:bidi="x-none"/>
        </w:rPr>
        <w:t>5</w:t>
      </w:r>
      <w:r w:rsidR="00D84A94" w:rsidRPr="00AB26F6">
        <w:rPr>
          <w:rFonts w:eastAsia="標楷體" w:hint="eastAsia"/>
          <w:b/>
          <w:color w:val="0000FF"/>
          <w:kern w:val="0"/>
          <w:sz w:val="26"/>
          <w:szCs w:val="26"/>
          <w:lang w:bidi="x-none"/>
        </w:rPr>
        <w:t>-</w:t>
      </w:r>
      <w:proofErr w:type="gramStart"/>
      <w:r w:rsidR="00D84A94" w:rsidRPr="00AB26F6">
        <w:rPr>
          <w:rFonts w:eastAsia="標楷體" w:hint="eastAsia"/>
          <w:b/>
          <w:color w:val="0000FF"/>
          <w:kern w:val="0"/>
          <w:sz w:val="26"/>
          <w:szCs w:val="26"/>
          <w:lang w:bidi="x-none"/>
        </w:rPr>
        <w:t>2</w:t>
      </w:r>
      <w:r w:rsidR="00917B52" w:rsidRPr="00AB26F6">
        <w:rPr>
          <w:rFonts w:eastAsia="標楷體" w:hint="eastAsia"/>
          <w:b/>
          <w:color w:val="0000FF"/>
          <w:kern w:val="0"/>
          <w:sz w:val="26"/>
          <w:szCs w:val="26"/>
          <w:lang w:bidi="x-none"/>
        </w:rPr>
        <w:t>6</w:t>
      </w:r>
      <w:proofErr w:type="gramEnd"/>
      <w:r w:rsidR="00D84A94" w:rsidRPr="00AB26F6">
        <w:rPr>
          <w:rFonts w:eastAsia="標楷體" w:hint="eastAsia"/>
          <w:b/>
          <w:color w:val="0000FF"/>
          <w:kern w:val="0"/>
          <w:sz w:val="26"/>
          <w:szCs w:val="26"/>
          <w:lang w:bidi="x-none"/>
        </w:rPr>
        <w:t>年度全球獎助金</w:t>
      </w:r>
      <w:r w:rsidR="00D84A94" w:rsidRPr="00AB26F6">
        <w:rPr>
          <w:rFonts w:eastAsia="標楷體" w:hint="eastAsia"/>
          <w:b/>
          <w:color w:val="0000FF"/>
          <w:kern w:val="0"/>
          <w:sz w:val="26"/>
          <w:szCs w:val="26"/>
          <w:lang w:bidi="x-none"/>
        </w:rPr>
        <w:t>(Global Grants)</w:t>
      </w:r>
      <w:r w:rsidR="00D84A94" w:rsidRPr="00AB26F6">
        <w:rPr>
          <w:rFonts w:eastAsia="標楷體" w:hint="eastAsia"/>
          <w:b/>
          <w:color w:val="0000FF"/>
          <w:kern w:val="0"/>
          <w:sz w:val="26"/>
          <w:szCs w:val="26"/>
          <w:lang w:bidi="x-none"/>
        </w:rPr>
        <w:t>申請公告</w:t>
      </w:r>
      <w:r w:rsidRPr="00AB26F6">
        <w:rPr>
          <w:rFonts w:eastAsia="標楷體"/>
          <w:b/>
          <w:color w:val="0000FF"/>
          <w:kern w:val="0"/>
          <w:sz w:val="26"/>
          <w:szCs w:val="26"/>
          <w:lang w:bidi="x-none"/>
        </w:rPr>
        <w:t>。</w:t>
      </w:r>
    </w:p>
    <w:p w:rsidR="00987839" w:rsidRPr="00AB26F6" w:rsidRDefault="00987839" w:rsidP="00FB7AF6">
      <w:pPr>
        <w:snapToGrid w:val="0"/>
        <w:spacing w:beforeLines="50" w:before="180" w:line="264" w:lineRule="auto"/>
        <w:jc w:val="both"/>
        <w:rPr>
          <w:rFonts w:eastAsia="標楷體"/>
          <w:color w:val="000000"/>
          <w:kern w:val="0"/>
          <w:sz w:val="26"/>
          <w:szCs w:val="26"/>
          <w:lang w:bidi="x-none"/>
        </w:rPr>
      </w:pPr>
      <w:r w:rsidRPr="00AB26F6">
        <w:rPr>
          <w:rFonts w:eastAsia="標楷體"/>
          <w:color w:val="000000"/>
          <w:kern w:val="0"/>
          <w:sz w:val="26"/>
          <w:szCs w:val="26"/>
          <w:lang w:bidi="x-none"/>
        </w:rPr>
        <w:t>說</w:t>
      </w:r>
      <w:r w:rsidRPr="00AB26F6">
        <w:rPr>
          <w:rFonts w:eastAsia="標楷體"/>
          <w:color w:val="000000"/>
          <w:kern w:val="0"/>
          <w:sz w:val="26"/>
          <w:szCs w:val="26"/>
          <w:lang w:bidi="x-none"/>
        </w:rPr>
        <w:t xml:space="preserve">  </w:t>
      </w:r>
      <w:r w:rsidRPr="00AB26F6">
        <w:rPr>
          <w:rFonts w:eastAsia="標楷體"/>
          <w:color w:val="000000"/>
          <w:kern w:val="0"/>
          <w:sz w:val="26"/>
          <w:szCs w:val="26"/>
          <w:lang w:bidi="x-none"/>
        </w:rPr>
        <w:t>明：</w:t>
      </w:r>
    </w:p>
    <w:p w:rsidR="00D84A94" w:rsidRPr="00AB26F6" w:rsidRDefault="00D84A94" w:rsidP="00FB7AF6">
      <w:pPr>
        <w:numPr>
          <w:ilvl w:val="0"/>
          <w:numId w:val="6"/>
        </w:numPr>
        <w:snapToGrid w:val="0"/>
        <w:spacing w:line="264" w:lineRule="auto"/>
        <w:ind w:left="1134" w:hanging="652"/>
        <w:jc w:val="both"/>
        <w:rPr>
          <w:rFonts w:eastAsia="標楷體"/>
          <w:sz w:val="26"/>
          <w:szCs w:val="26"/>
        </w:rPr>
      </w:pPr>
      <w:r w:rsidRPr="00AB26F6">
        <w:rPr>
          <w:rFonts w:ascii="標楷體" w:eastAsia="標楷體" w:hAnsi="標楷體" w:hint="eastAsia"/>
          <w:sz w:val="26"/>
          <w:szCs w:val="26"/>
        </w:rPr>
        <w:t>運用全球獎助金進行</w:t>
      </w:r>
      <w:r w:rsidRPr="00AB26F6">
        <w:rPr>
          <w:rFonts w:eastAsia="標楷體" w:hint="eastAsia"/>
          <w:sz w:val="26"/>
          <w:szCs w:val="26"/>
        </w:rPr>
        <w:t>國際人道關懷、職業訓練及獎學金服務計畫，是以各社有限經費進行較具規模之服務方式，鼓勵各社多多利用此方式支援貴社之國際服務或國內之服務計畫。</w:t>
      </w:r>
    </w:p>
    <w:p w:rsidR="00587C4B" w:rsidRPr="00AB26F6" w:rsidRDefault="00587C4B" w:rsidP="00FB7AF6">
      <w:pPr>
        <w:numPr>
          <w:ilvl w:val="0"/>
          <w:numId w:val="6"/>
        </w:numPr>
        <w:snapToGrid w:val="0"/>
        <w:spacing w:beforeLines="50" w:before="180" w:line="264" w:lineRule="auto"/>
        <w:ind w:left="1134" w:hanging="652"/>
        <w:jc w:val="both"/>
        <w:rPr>
          <w:rFonts w:eastAsia="標楷體"/>
          <w:sz w:val="26"/>
          <w:szCs w:val="26"/>
        </w:rPr>
      </w:pPr>
      <w:r w:rsidRPr="00AB26F6">
        <w:rPr>
          <w:rFonts w:eastAsia="標楷體" w:hint="eastAsia"/>
          <w:sz w:val="26"/>
          <w:szCs w:val="26"/>
        </w:rPr>
        <w:t>地區</w:t>
      </w:r>
      <w:proofErr w:type="gramStart"/>
      <w:r w:rsidRPr="00AB26F6">
        <w:rPr>
          <w:rFonts w:eastAsia="標楷體" w:hint="eastAsia"/>
          <w:sz w:val="26"/>
          <w:szCs w:val="26"/>
        </w:rPr>
        <w:t>將以扶輪</w:t>
      </w:r>
      <w:proofErr w:type="gramEnd"/>
      <w:r w:rsidRPr="00AB26F6">
        <w:rPr>
          <w:rFonts w:eastAsia="標楷體" w:hint="eastAsia"/>
          <w:sz w:val="26"/>
          <w:szCs w:val="26"/>
        </w:rPr>
        <w:t>基金之「地區指定基金」</w:t>
      </w:r>
      <w:r w:rsidRPr="00AB26F6">
        <w:rPr>
          <w:rFonts w:eastAsia="標楷體"/>
          <w:sz w:val="26"/>
          <w:szCs w:val="26"/>
        </w:rPr>
        <w:t>(DDF)</w:t>
      </w:r>
      <w:r w:rsidRPr="00AB26F6">
        <w:rPr>
          <w:rFonts w:eastAsia="標楷體" w:hint="eastAsia"/>
          <w:sz w:val="26"/>
          <w:szCs w:val="26"/>
        </w:rPr>
        <w:t>支援各社以申請全球獎助金專案方式進行服務計畫，歡迎踴躍提出申請。</w:t>
      </w:r>
      <w:proofErr w:type="gramStart"/>
      <w:r w:rsidRPr="00AB26F6">
        <w:rPr>
          <w:rFonts w:eastAsia="標楷體" w:hint="eastAsia"/>
          <w:sz w:val="26"/>
          <w:szCs w:val="26"/>
        </w:rPr>
        <w:t>每社以</w:t>
      </w:r>
      <w:proofErr w:type="gramEnd"/>
      <w:r w:rsidRPr="00AB26F6">
        <w:rPr>
          <w:rFonts w:eastAsia="標楷體" w:hint="eastAsia"/>
          <w:sz w:val="26"/>
          <w:szCs w:val="26"/>
        </w:rPr>
        <w:t>一申請案為原則，擔任主辦社之案件，</w:t>
      </w:r>
      <w:r w:rsidRPr="00AB26F6">
        <w:rPr>
          <w:rFonts w:eastAsia="標楷體" w:hint="eastAsia"/>
          <w:b/>
          <w:sz w:val="26"/>
          <w:szCs w:val="26"/>
        </w:rPr>
        <w:t>地區將以最高</w:t>
      </w:r>
      <w:r w:rsidRPr="00AB26F6">
        <w:rPr>
          <w:rFonts w:eastAsia="標楷體" w:hint="eastAsia"/>
          <w:b/>
          <w:sz w:val="26"/>
          <w:szCs w:val="26"/>
        </w:rPr>
        <w:t>10,000</w:t>
      </w:r>
      <w:r w:rsidRPr="00AB26F6">
        <w:rPr>
          <w:rFonts w:eastAsia="標楷體" w:hint="eastAsia"/>
          <w:b/>
          <w:sz w:val="26"/>
          <w:szCs w:val="26"/>
        </w:rPr>
        <w:t>美元之</w:t>
      </w:r>
      <w:r w:rsidRPr="00AB26F6">
        <w:rPr>
          <w:rFonts w:eastAsia="標楷體"/>
          <w:b/>
          <w:sz w:val="26"/>
          <w:szCs w:val="26"/>
        </w:rPr>
        <w:t>DDF</w:t>
      </w:r>
      <w:r w:rsidRPr="00AB26F6">
        <w:rPr>
          <w:rFonts w:eastAsia="標楷體" w:hint="eastAsia"/>
          <w:b/>
          <w:sz w:val="26"/>
          <w:szCs w:val="26"/>
        </w:rPr>
        <w:t>予以支援；擔任主要國際夥伴社，將以最高</w:t>
      </w:r>
      <w:r w:rsidRPr="00AB26F6">
        <w:rPr>
          <w:rFonts w:eastAsia="標楷體" w:hint="eastAsia"/>
          <w:b/>
          <w:sz w:val="26"/>
          <w:szCs w:val="26"/>
        </w:rPr>
        <w:t>5,000</w:t>
      </w:r>
      <w:r w:rsidRPr="00AB26F6">
        <w:rPr>
          <w:rFonts w:eastAsia="標楷體" w:hint="eastAsia"/>
          <w:b/>
          <w:sz w:val="26"/>
          <w:szCs w:val="26"/>
        </w:rPr>
        <w:t>美元之</w:t>
      </w:r>
      <w:r w:rsidRPr="00AB26F6">
        <w:rPr>
          <w:rFonts w:eastAsia="標楷體"/>
          <w:b/>
          <w:sz w:val="26"/>
          <w:szCs w:val="26"/>
        </w:rPr>
        <w:t>DDF</w:t>
      </w:r>
      <w:r w:rsidRPr="00AB26F6">
        <w:rPr>
          <w:rFonts w:eastAsia="標楷體" w:hint="eastAsia"/>
          <w:b/>
          <w:sz w:val="26"/>
          <w:szCs w:val="26"/>
        </w:rPr>
        <w:t>予以支援；其他一般單純贊助案，將以最高</w:t>
      </w:r>
      <w:r w:rsidRPr="00AB26F6">
        <w:rPr>
          <w:rFonts w:eastAsia="標楷體"/>
          <w:b/>
          <w:sz w:val="26"/>
          <w:szCs w:val="26"/>
        </w:rPr>
        <w:t>2</w:t>
      </w:r>
      <w:r w:rsidRPr="00AB26F6">
        <w:rPr>
          <w:rFonts w:eastAsia="標楷體" w:hint="eastAsia"/>
          <w:b/>
          <w:sz w:val="26"/>
          <w:szCs w:val="26"/>
        </w:rPr>
        <w:t>,</w:t>
      </w:r>
      <w:r w:rsidRPr="00AB26F6">
        <w:rPr>
          <w:rFonts w:eastAsia="標楷體"/>
          <w:b/>
          <w:sz w:val="26"/>
          <w:szCs w:val="26"/>
        </w:rPr>
        <w:t>000</w:t>
      </w:r>
      <w:r w:rsidRPr="00AB26F6">
        <w:rPr>
          <w:rFonts w:eastAsia="標楷體" w:hint="eastAsia"/>
          <w:b/>
          <w:sz w:val="26"/>
          <w:szCs w:val="26"/>
        </w:rPr>
        <w:t>美元之</w:t>
      </w:r>
      <w:r w:rsidRPr="00AB26F6">
        <w:rPr>
          <w:rFonts w:eastAsia="標楷體"/>
          <w:b/>
          <w:sz w:val="26"/>
          <w:szCs w:val="26"/>
        </w:rPr>
        <w:t>DDF</w:t>
      </w:r>
      <w:r w:rsidRPr="00AB26F6">
        <w:rPr>
          <w:rFonts w:eastAsia="標楷體" w:hint="eastAsia"/>
          <w:b/>
          <w:sz w:val="26"/>
          <w:szCs w:val="26"/>
        </w:rPr>
        <w:t>予以支援</w:t>
      </w:r>
      <w:r w:rsidR="00292A80" w:rsidRPr="00AB26F6">
        <w:rPr>
          <w:rFonts w:eastAsia="標楷體" w:hint="eastAsia"/>
          <w:sz w:val="26"/>
          <w:szCs w:val="26"/>
        </w:rPr>
        <w:t>。先申請先審核，額度用完</w:t>
      </w:r>
      <w:r w:rsidRPr="00AB26F6">
        <w:rPr>
          <w:rFonts w:eastAsia="標楷體" w:hint="eastAsia"/>
          <w:sz w:val="26"/>
          <w:szCs w:val="26"/>
        </w:rPr>
        <w:t>為</w:t>
      </w:r>
      <w:r w:rsidRPr="00AB26F6">
        <w:rPr>
          <w:rFonts w:eastAsia="標楷體" w:hint="eastAsia"/>
          <w:sz w:val="26"/>
          <w:szCs w:val="26"/>
          <w:lang w:val="x-none"/>
        </w:rPr>
        <w:t>止。</w:t>
      </w:r>
    </w:p>
    <w:p w:rsidR="00587C4B" w:rsidRPr="00AB26F6" w:rsidRDefault="00587C4B" w:rsidP="00FB7AF6">
      <w:pPr>
        <w:numPr>
          <w:ilvl w:val="0"/>
          <w:numId w:val="6"/>
        </w:numPr>
        <w:snapToGrid w:val="0"/>
        <w:spacing w:beforeLines="50" w:before="180" w:line="264" w:lineRule="auto"/>
        <w:ind w:left="1134" w:hanging="652"/>
        <w:jc w:val="both"/>
        <w:rPr>
          <w:rFonts w:eastAsia="標楷體"/>
          <w:sz w:val="26"/>
          <w:szCs w:val="26"/>
        </w:rPr>
      </w:pPr>
      <w:r w:rsidRPr="00AB26F6">
        <w:rPr>
          <w:rFonts w:eastAsia="標楷體"/>
          <w:b/>
          <w:color w:val="0000FF"/>
          <w:sz w:val="26"/>
          <w:szCs w:val="26"/>
        </w:rPr>
        <w:t>國際扶輪基金會</w:t>
      </w:r>
      <w:r w:rsidRPr="00AB26F6">
        <w:rPr>
          <w:rFonts w:eastAsia="標楷體" w:hint="eastAsia"/>
          <w:b/>
          <w:color w:val="0000FF"/>
          <w:sz w:val="26"/>
          <w:szCs w:val="26"/>
        </w:rPr>
        <w:t>規定，</w:t>
      </w:r>
      <w:r w:rsidRPr="00AB26F6">
        <w:rPr>
          <w:rFonts w:eastAsia="標楷體"/>
          <w:b/>
          <w:color w:val="0000FF"/>
          <w:sz w:val="26"/>
          <w:szCs w:val="26"/>
        </w:rPr>
        <w:t>任何申請全球獎助金</w:t>
      </w:r>
      <w:r w:rsidRPr="00AB26F6">
        <w:rPr>
          <w:rFonts w:eastAsia="標楷體" w:hint="eastAsia"/>
          <w:b/>
          <w:color w:val="0000FF"/>
          <w:sz w:val="26"/>
          <w:szCs w:val="26"/>
        </w:rPr>
        <w:t>用</w:t>
      </w:r>
      <w:r w:rsidRPr="00AB26F6">
        <w:rPr>
          <w:rFonts w:eastAsia="標楷體"/>
          <w:b/>
          <w:color w:val="0000FF"/>
          <w:sz w:val="26"/>
          <w:szCs w:val="26"/>
        </w:rPr>
        <w:t>以支持人道計畫或職業訓練團隊的扶輪社或地區</w:t>
      </w:r>
      <w:r w:rsidRPr="00AB26F6">
        <w:rPr>
          <w:rFonts w:ascii="新細明體" w:hAnsi="新細明體" w:hint="eastAsia"/>
          <w:b/>
          <w:color w:val="0000FF"/>
          <w:sz w:val="26"/>
          <w:szCs w:val="26"/>
        </w:rPr>
        <w:t>，</w:t>
      </w:r>
      <w:r w:rsidRPr="00AB26F6">
        <w:rPr>
          <w:rFonts w:eastAsia="標楷體"/>
          <w:b/>
          <w:color w:val="0000FF"/>
          <w:sz w:val="26"/>
          <w:szCs w:val="26"/>
        </w:rPr>
        <w:t>須先</w:t>
      </w:r>
      <w:r w:rsidRPr="00AB26F6">
        <w:rPr>
          <w:rFonts w:eastAsia="標楷體" w:hint="eastAsia"/>
          <w:b/>
          <w:color w:val="0000FF"/>
          <w:sz w:val="26"/>
          <w:szCs w:val="26"/>
        </w:rPr>
        <w:t>依據附件</w:t>
      </w:r>
      <w:r w:rsidRPr="00AB26F6">
        <w:rPr>
          <w:rFonts w:eastAsia="標楷體"/>
          <w:b/>
          <w:color w:val="0000FF"/>
          <w:sz w:val="26"/>
          <w:szCs w:val="26"/>
        </w:rPr>
        <w:t>1-1</w:t>
      </w:r>
      <w:r w:rsidRPr="00AB26F6">
        <w:rPr>
          <w:rFonts w:eastAsia="標楷體" w:hint="eastAsia"/>
          <w:b/>
          <w:color w:val="0000FF"/>
          <w:sz w:val="26"/>
          <w:szCs w:val="26"/>
        </w:rPr>
        <w:t>「社區評估工具」</w:t>
      </w:r>
      <w:r w:rsidRPr="00AB26F6">
        <w:rPr>
          <w:rFonts w:eastAsia="標楷體"/>
          <w:b/>
          <w:color w:val="0000FF"/>
          <w:sz w:val="26"/>
          <w:szCs w:val="26"/>
        </w:rPr>
        <w:t>進行社區評估</w:t>
      </w:r>
      <w:r w:rsidRPr="00AB26F6">
        <w:rPr>
          <w:rFonts w:eastAsia="標楷體" w:hint="eastAsia"/>
          <w:b/>
          <w:color w:val="0000FF"/>
          <w:sz w:val="26"/>
          <w:szCs w:val="26"/>
        </w:rPr>
        <w:t>，</w:t>
      </w:r>
      <w:r w:rsidRPr="00AB26F6">
        <w:rPr>
          <w:rFonts w:eastAsia="標楷體"/>
          <w:b/>
          <w:color w:val="0000FF"/>
          <w:sz w:val="26"/>
          <w:szCs w:val="26"/>
        </w:rPr>
        <w:t>且須填寫</w:t>
      </w:r>
      <w:r w:rsidRPr="00AB26F6">
        <w:rPr>
          <w:rFonts w:eastAsia="標楷體" w:hint="eastAsia"/>
          <w:b/>
          <w:color w:val="0000FF"/>
          <w:sz w:val="26"/>
          <w:szCs w:val="26"/>
        </w:rPr>
        <w:t>附件</w:t>
      </w:r>
      <w:r w:rsidRPr="00AB26F6">
        <w:rPr>
          <w:rFonts w:eastAsia="標楷體"/>
          <w:b/>
          <w:color w:val="0000FF"/>
          <w:sz w:val="26"/>
          <w:szCs w:val="26"/>
        </w:rPr>
        <w:t>1-2</w:t>
      </w:r>
      <w:r w:rsidRPr="00AB26F6">
        <w:rPr>
          <w:rFonts w:eastAsia="標楷體"/>
          <w:b/>
          <w:color w:val="0000FF"/>
          <w:sz w:val="26"/>
          <w:szCs w:val="26"/>
        </w:rPr>
        <w:t>「全球獎助金社區評估結果</w:t>
      </w:r>
      <w:r w:rsidRPr="00AB26F6">
        <w:rPr>
          <w:rFonts w:eastAsia="標楷體" w:hint="eastAsia"/>
          <w:b/>
          <w:color w:val="0000FF"/>
          <w:sz w:val="26"/>
          <w:szCs w:val="26"/>
        </w:rPr>
        <w:t>(</w:t>
      </w:r>
      <w:r w:rsidRPr="00AB26F6">
        <w:rPr>
          <w:rFonts w:eastAsia="標楷體" w:hint="eastAsia"/>
          <w:b/>
          <w:color w:val="0000FF"/>
          <w:sz w:val="26"/>
          <w:szCs w:val="26"/>
        </w:rPr>
        <w:t>英文</w:t>
      </w:r>
      <w:r w:rsidRPr="00AB26F6">
        <w:rPr>
          <w:rFonts w:eastAsia="標楷體" w:hint="eastAsia"/>
          <w:b/>
          <w:color w:val="0000FF"/>
          <w:sz w:val="26"/>
          <w:szCs w:val="26"/>
        </w:rPr>
        <w:t>)</w:t>
      </w:r>
      <w:r w:rsidRPr="00AB26F6">
        <w:rPr>
          <w:rFonts w:eastAsia="標楷體"/>
          <w:b/>
          <w:color w:val="0000FF"/>
          <w:sz w:val="26"/>
          <w:szCs w:val="26"/>
        </w:rPr>
        <w:t>」</w:t>
      </w:r>
      <w:r w:rsidRPr="00AB26F6">
        <w:rPr>
          <w:rFonts w:eastAsia="標楷體"/>
          <w:b/>
          <w:color w:val="0000FF"/>
          <w:sz w:val="26"/>
          <w:szCs w:val="26"/>
          <w:lang w:val="x-none"/>
        </w:rPr>
        <w:t>表後連同全球獎助金申請案上傳「獎助金中心」</w:t>
      </w:r>
      <w:r w:rsidRPr="00AB26F6">
        <w:rPr>
          <w:rFonts w:eastAsia="標楷體"/>
          <w:color w:val="0000FF"/>
          <w:sz w:val="26"/>
          <w:szCs w:val="26"/>
        </w:rPr>
        <w:t>(Grant</w:t>
      </w:r>
      <w:r w:rsidRPr="00AB26F6">
        <w:rPr>
          <w:rFonts w:eastAsia="標楷體" w:hint="eastAsia"/>
          <w:color w:val="0000FF"/>
          <w:sz w:val="26"/>
          <w:szCs w:val="26"/>
        </w:rPr>
        <w:t xml:space="preserve"> </w:t>
      </w:r>
      <w:r w:rsidRPr="00AB26F6">
        <w:rPr>
          <w:rFonts w:eastAsia="標楷體"/>
          <w:color w:val="0000FF"/>
          <w:sz w:val="26"/>
          <w:szCs w:val="26"/>
        </w:rPr>
        <w:t>Center)</w:t>
      </w:r>
      <w:r w:rsidRPr="00AB26F6">
        <w:rPr>
          <w:rFonts w:eastAsia="標楷體"/>
          <w:b/>
          <w:color w:val="0000FF"/>
          <w:sz w:val="26"/>
          <w:szCs w:val="26"/>
          <w:lang w:val="x-none"/>
        </w:rPr>
        <w:t>網站。</w:t>
      </w:r>
      <w:r w:rsidRPr="00AB26F6">
        <w:rPr>
          <w:rFonts w:eastAsia="標楷體"/>
          <w:sz w:val="26"/>
          <w:szCs w:val="26"/>
          <w:lang w:val="x-none"/>
        </w:rPr>
        <w:t>另</w:t>
      </w:r>
      <w:r w:rsidRPr="00AB26F6">
        <w:rPr>
          <w:rFonts w:eastAsia="標楷體" w:hint="eastAsia"/>
          <w:sz w:val="26"/>
          <w:szCs w:val="26"/>
          <w:lang w:val="x-none"/>
        </w:rPr>
        <w:t>檢</w:t>
      </w:r>
      <w:proofErr w:type="gramStart"/>
      <w:r w:rsidRPr="00AB26F6">
        <w:rPr>
          <w:rFonts w:eastAsia="標楷體" w:hint="eastAsia"/>
          <w:sz w:val="26"/>
          <w:szCs w:val="26"/>
          <w:lang w:val="x-none"/>
        </w:rPr>
        <w:t>附</w:t>
      </w:r>
      <w:proofErr w:type="gramEnd"/>
      <w:r w:rsidRPr="00AB26F6">
        <w:rPr>
          <w:rFonts w:eastAsia="標楷體"/>
          <w:sz w:val="26"/>
          <w:szCs w:val="26"/>
          <w:lang w:val="x-none"/>
        </w:rPr>
        <w:t>附件</w:t>
      </w:r>
      <w:r w:rsidRPr="00AB26F6">
        <w:rPr>
          <w:rFonts w:eastAsia="標楷體"/>
          <w:sz w:val="26"/>
          <w:szCs w:val="26"/>
          <w:lang w:val="x-none"/>
        </w:rPr>
        <w:t>1-3</w:t>
      </w:r>
      <w:r w:rsidRPr="00AB26F6">
        <w:rPr>
          <w:rFonts w:eastAsia="標楷體"/>
          <w:color w:val="000000"/>
          <w:sz w:val="26"/>
          <w:szCs w:val="26"/>
        </w:rPr>
        <w:t>「全球獎助金社區評估結果」</w:t>
      </w:r>
      <w:r w:rsidRPr="00AB26F6">
        <w:rPr>
          <w:rFonts w:eastAsia="標楷體" w:hint="eastAsia"/>
          <w:color w:val="000000"/>
          <w:sz w:val="26"/>
          <w:szCs w:val="26"/>
        </w:rPr>
        <w:t>中文版，提供參考。</w:t>
      </w:r>
    </w:p>
    <w:p w:rsidR="00587C4B" w:rsidRPr="00AB26F6" w:rsidRDefault="00587C4B" w:rsidP="00FB7AF6">
      <w:pPr>
        <w:numPr>
          <w:ilvl w:val="0"/>
          <w:numId w:val="6"/>
        </w:numPr>
        <w:snapToGrid w:val="0"/>
        <w:spacing w:beforeLines="50" w:before="180" w:line="264" w:lineRule="auto"/>
        <w:ind w:left="1134" w:hanging="652"/>
        <w:jc w:val="both"/>
        <w:rPr>
          <w:rFonts w:eastAsia="標楷體"/>
          <w:sz w:val="26"/>
          <w:szCs w:val="26"/>
        </w:rPr>
      </w:pPr>
      <w:r w:rsidRPr="00AB26F6">
        <w:rPr>
          <w:rFonts w:eastAsia="標楷體" w:hint="eastAsia"/>
          <w:sz w:val="26"/>
          <w:szCs w:val="26"/>
        </w:rPr>
        <w:t>申請案件必須符合扶輪基金全球獎助金所要求之七大焦點領域及相關規定：</w:t>
      </w:r>
    </w:p>
    <w:p w:rsidR="00EB69B8" w:rsidRPr="00AB26F6" w:rsidRDefault="00EB69B8" w:rsidP="00FB7AF6">
      <w:pPr>
        <w:numPr>
          <w:ilvl w:val="0"/>
          <w:numId w:val="7"/>
        </w:numPr>
        <w:tabs>
          <w:tab w:val="left" w:pos="1560"/>
          <w:tab w:val="left" w:pos="4536"/>
          <w:tab w:val="left" w:pos="7230"/>
        </w:tabs>
        <w:snapToGrid w:val="0"/>
        <w:spacing w:line="264" w:lineRule="auto"/>
        <w:ind w:left="1560" w:hanging="426"/>
        <w:jc w:val="both"/>
        <w:rPr>
          <w:rFonts w:eastAsia="標楷體"/>
          <w:b/>
          <w:color w:val="0000FF"/>
          <w:sz w:val="26"/>
          <w:szCs w:val="26"/>
        </w:rPr>
      </w:pPr>
      <w:proofErr w:type="gramStart"/>
      <w:r w:rsidRPr="00AB26F6">
        <w:rPr>
          <w:rFonts w:eastAsia="標楷體" w:hint="eastAsia"/>
          <w:b/>
          <w:color w:val="0000FF"/>
          <w:sz w:val="26"/>
          <w:szCs w:val="26"/>
        </w:rPr>
        <w:t>＊</w:t>
      </w:r>
      <w:proofErr w:type="gramEnd"/>
      <w:r w:rsidRPr="00AB26F6">
        <w:rPr>
          <w:rFonts w:eastAsia="標楷體" w:hint="eastAsia"/>
          <w:b/>
          <w:color w:val="0000FF"/>
          <w:sz w:val="26"/>
          <w:szCs w:val="26"/>
        </w:rPr>
        <w:t>和平與衝突預防</w:t>
      </w:r>
      <w:r w:rsidRPr="00AB26F6">
        <w:rPr>
          <w:rFonts w:eastAsia="標楷體" w:hint="eastAsia"/>
          <w:b/>
          <w:color w:val="0000FF"/>
          <w:sz w:val="26"/>
          <w:szCs w:val="26"/>
        </w:rPr>
        <w:t>/</w:t>
      </w:r>
      <w:r w:rsidRPr="00AB26F6">
        <w:rPr>
          <w:rFonts w:eastAsia="標楷體" w:hint="eastAsia"/>
          <w:b/>
          <w:color w:val="0000FF"/>
          <w:sz w:val="26"/>
          <w:szCs w:val="26"/>
        </w:rPr>
        <w:t>解決</w:t>
      </w:r>
      <w:r w:rsidRPr="00AB26F6">
        <w:rPr>
          <w:rFonts w:eastAsia="標楷體" w:hint="eastAsia"/>
          <w:b/>
          <w:color w:val="0000FF"/>
          <w:sz w:val="26"/>
          <w:szCs w:val="26"/>
        </w:rPr>
        <w:tab/>
      </w:r>
      <w:proofErr w:type="gramStart"/>
      <w:r w:rsidRPr="00AB26F6">
        <w:rPr>
          <w:rFonts w:eastAsia="標楷體" w:hint="eastAsia"/>
          <w:b/>
          <w:color w:val="0000FF"/>
          <w:sz w:val="26"/>
          <w:szCs w:val="26"/>
        </w:rPr>
        <w:t>＊</w:t>
      </w:r>
      <w:proofErr w:type="gramEnd"/>
      <w:r w:rsidRPr="00AB26F6">
        <w:rPr>
          <w:rFonts w:eastAsia="標楷體" w:hint="eastAsia"/>
          <w:b/>
          <w:color w:val="0000FF"/>
          <w:sz w:val="26"/>
          <w:szCs w:val="26"/>
        </w:rPr>
        <w:t>疾病預防與治療</w:t>
      </w:r>
      <w:r w:rsidRPr="00AB26F6">
        <w:rPr>
          <w:rFonts w:eastAsia="標楷體" w:hint="eastAsia"/>
          <w:b/>
          <w:color w:val="0000FF"/>
          <w:sz w:val="26"/>
          <w:szCs w:val="26"/>
        </w:rPr>
        <w:tab/>
      </w:r>
      <w:proofErr w:type="gramStart"/>
      <w:r w:rsidRPr="00AB26F6">
        <w:rPr>
          <w:rFonts w:eastAsia="標楷體" w:hint="eastAsia"/>
          <w:b/>
          <w:color w:val="0000FF"/>
          <w:sz w:val="26"/>
          <w:szCs w:val="26"/>
        </w:rPr>
        <w:t>＊</w:t>
      </w:r>
      <w:proofErr w:type="gramEnd"/>
      <w:r w:rsidRPr="00AB26F6">
        <w:rPr>
          <w:rFonts w:eastAsia="標楷體" w:hint="eastAsia"/>
          <w:b/>
          <w:color w:val="0000FF"/>
          <w:sz w:val="26"/>
          <w:szCs w:val="26"/>
        </w:rPr>
        <w:t>水資源與衛生</w:t>
      </w:r>
      <w:r w:rsidRPr="00AB26F6">
        <w:rPr>
          <w:rFonts w:eastAsia="標楷體" w:hint="eastAsia"/>
          <w:b/>
          <w:color w:val="0000FF"/>
          <w:sz w:val="26"/>
          <w:szCs w:val="26"/>
        </w:rPr>
        <w:t xml:space="preserve">   </w:t>
      </w:r>
      <w:proofErr w:type="gramStart"/>
      <w:r w:rsidRPr="00AB26F6">
        <w:rPr>
          <w:rFonts w:eastAsia="標楷體" w:hint="eastAsia"/>
          <w:b/>
          <w:color w:val="0000FF"/>
          <w:sz w:val="26"/>
          <w:szCs w:val="26"/>
        </w:rPr>
        <w:t>＊</w:t>
      </w:r>
      <w:proofErr w:type="gramEnd"/>
      <w:r w:rsidRPr="00AB26F6">
        <w:rPr>
          <w:rFonts w:eastAsia="標楷體" w:hint="eastAsia"/>
          <w:b/>
          <w:color w:val="0000FF"/>
          <w:sz w:val="26"/>
          <w:szCs w:val="26"/>
        </w:rPr>
        <w:t>母親與兒童健康</w:t>
      </w:r>
      <w:r w:rsidRPr="00AB26F6">
        <w:rPr>
          <w:rFonts w:eastAsia="標楷體"/>
          <w:b/>
          <w:color w:val="0000FF"/>
          <w:sz w:val="26"/>
          <w:szCs w:val="26"/>
        </w:rPr>
        <w:t xml:space="preserve"> </w:t>
      </w:r>
      <w:r w:rsidRPr="00AB26F6">
        <w:rPr>
          <w:rFonts w:eastAsia="標楷體" w:hint="eastAsia"/>
          <w:b/>
          <w:color w:val="0000FF"/>
          <w:sz w:val="26"/>
          <w:szCs w:val="26"/>
        </w:rPr>
        <w:tab/>
      </w:r>
      <w:proofErr w:type="gramStart"/>
      <w:r w:rsidRPr="00AB26F6">
        <w:rPr>
          <w:rFonts w:eastAsia="標楷體" w:hint="eastAsia"/>
          <w:b/>
          <w:color w:val="0000FF"/>
          <w:sz w:val="26"/>
          <w:szCs w:val="26"/>
        </w:rPr>
        <w:t>＊</w:t>
      </w:r>
      <w:proofErr w:type="gramEnd"/>
      <w:r w:rsidRPr="00AB26F6">
        <w:rPr>
          <w:rFonts w:eastAsia="標楷體" w:hint="eastAsia"/>
          <w:b/>
          <w:color w:val="0000FF"/>
          <w:sz w:val="26"/>
          <w:szCs w:val="26"/>
        </w:rPr>
        <w:t>基礎教育與識字</w:t>
      </w:r>
      <w:r w:rsidRPr="00AB26F6">
        <w:rPr>
          <w:rFonts w:eastAsia="標楷體" w:hint="eastAsia"/>
          <w:b/>
          <w:color w:val="0000FF"/>
          <w:sz w:val="26"/>
          <w:szCs w:val="26"/>
        </w:rPr>
        <w:tab/>
      </w:r>
      <w:proofErr w:type="gramStart"/>
      <w:r w:rsidRPr="00AB26F6">
        <w:rPr>
          <w:rFonts w:eastAsia="標楷體" w:hint="eastAsia"/>
          <w:b/>
          <w:color w:val="0000FF"/>
          <w:sz w:val="26"/>
          <w:szCs w:val="26"/>
        </w:rPr>
        <w:t>＊</w:t>
      </w:r>
      <w:proofErr w:type="gramEnd"/>
      <w:r w:rsidRPr="00AB26F6">
        <w:rPr>
          <w:rFonts w:eastAsia="標楷體" w:hint="eastAsia"/>
          <w:b/>
          <w:color w:val="0000FF"/>
          <w:sz w:val="26"/>
          <w:szCs w:val="26"/>
        </w:rPr>
        <w:t>經濟與社區發展</w:t>
      </w:r>
      <w:r w:rsidRPr="00AB26F6">
        <w:rPr>
          <w:rFonts w:eastAsia="標楷體" w:hint="eastAsia"/>
          <w:b/>
          <w:color w:val="0000FF"/>
          <w:sz w:val="26"/>
          <w:szCs w:val="26"/>
        </w:rPr>
        <w:t xml:space="preserve">  </w:t>
      </w:r>
      <w:proofErr w:type="gramStart"/>
      <w:r w:rsidRPr="00AB26F6">
        <w:rPr>
          <w:rFonts w:eastAsia="標楷體" w:hint="eastAsia"/>
          <w:b/>
          <w:color w:val="0000FF"/>
          <w:sz w:val="26"/>
          <w:szCs w:val="26"/>
        </w:rPr>
        <w:t>＊</w:t>
      </w:r>
      <w:proofErr w:type="gramEnd"/>
      <w:r w:rsidRPr="00AB26F6">
        <w:rPr>
          <w:rFonts w:eastAsia="標楷體" w:hint="eastAsia"/>
          <w:b/>
          <w:color w:val="0000FF"/>
          <w:sz w:val="26"/>
          <w:szCs w:val="26"/>
        </w:rPr>
        <w:t>環境保護</w:t>
      </w:r>
    </w:p>
    <w:p w:rsidR="00EB69B8" w:rsidRPr="00AB26F6" w:rsidRDefault="00EB69B8" w:rsidP="00FB7AF6">
      <w:pPr>
        <w:numPr>
          <w:ilvl w:val="0"/>
          <w:numId w:val="7"/>
        </w:numPr>
        <w:tabs>
          <w:tab w:val="left" w:pos="1560"/>
        </w:tabs>
        <w:snapToGrid w:val="0"/>
        <w:spacing w:line="264" w:lineRule="auto"/>
        <w:ind w:left="1560" w:hanging="426"/>
        <w:jc w:val="both"/>
        <w:rPr>
          <w:rFonts w:eastAsia="標楷體"/>
          <w:b/>
          <w:color w:val="0000FF"/>
          <w:sz w:val="26"/>
          <w:szCs w:val="26"/>
        </w:rPr>
      </w:pPr>
      <w:r w:rsidRPr="00AB26F6">
        <w:rPr>
          <w:rFonts w:eastAsia="標楷體" w:hint="eastAsia"/>
          <w:b/>
          <w:color w:val="0000FF"/>
          <w:sz w:val="26"/>
          <w:szCs w:val="26"/>
        </w:rPr>
        <w:t>具持久性且可衡量的效益</w:t>
      </w:r>
    </w:p>
    <w:p w:rsidR="00EB69B8" w:rsidRPr="00AB26F6" w:rsidRDefault="00EB69B8" w:rsidP="00FB7AF6">
      <w:pPr>
        <w:numPr>
          <w:ilvl w:val="0"/>
          <w:numId w:val="7"/>
        </w:numPr>
        <w:tabs>
          <w:tab w:val="left" w:pos="1560"/>
        </w:tabs>
        <w:snapToGrid w:val="0"/>
        <w:spacing w:line="264" w:lineRule="auto"/>
        <w:ind w:left="1560" w:hanging="426"/>
        <w:jc w:val="both"/>
        <w:rPr>
          <w:rFonts w:eastAsia="標楷體"/>
          <w:b/>
          <w:color w:val="0000FF"/>
          <w:sz w:val="26"/>
          <w:szCs w:val="26"/>
        </w:rPr>
      </w:pPr>
      <w:r w:rsidRPr="00AB26F6">
        <w:rPr>
          <w:rFonts w:eastAsia="標楷體" w:hint="eastAsia"/>
          <w:b/>
          <w:color w:val="0000FF"/>
          <w:sz w:val="26"/>
          <w:szCs w:val="26"/>
        </w:rPr>
        <w:t>不同國家兩個地區扶輪社參與</w:t>
      </w:r>
    </w:p>
    <w:p w:rsidR="00EB69B8" w:rsidRPr="00AB26F6" w:rsidRDefault="00EB69B8" w:rsidP="00FB7AF6">
      <w:pPr>
        <w:numPr>
          <w:ilvl w:val="0"/>
          <w:numId w:val="7"/>
        </w:numPr>
        <w:tabs>
          <w:tab w:val="left" w:pos="1560"/>
        </w:tabs>
        <w:snapToGrid w:val="0"/>
        <w:spacing w:line="264" w:lineRule="auto"/>
        <w:ind w:left="1560" w:hanging="426"/>
        <w:jc w:val="both"/>
        <w:rPr>
          <w:rFonts w:eastAsia="標楷體"/>
          <w:b/>
          <w:color w:val="0000FF"/>
          <w:sz w:val="26"/>
          <w:szCs w:val="26"/>
        </w:rPr>
      </w:pPr>
      <w:r w:rsidRPr="00AB26F6">
        <w:rPr>
          <w:rFonts w:eastAsia="標楷體" w:hint="eastAsia"/>
          <w:b/>
          <w:color w:val="0000FF"/>
          <w:spacing w:val="-4"/>
          <w:sz w:val="26"/>
          <w:szCs w:val="26"/>
        </w:rPr>
        <w:t>計畫預算達美金</w:t>
      </w:r>
      <w:r w:rsidRPr="00AB26F6">
        <w:rPr>
          <w:rFonts w:eastAsia="標楷體"/>
          <w:b/>
          <w:color w:val="0000FF"/>
          <w:spacing w:val="-4"/>
          <w:sz w:val="26"/>
          <w:szCs w:val="26"/>
        </w:rPr>
        <w:t>30,000</w:t>
      </w:r>
      <w:r w:rsidRPr="00AB26F6">
        <w:rPr>
          <w:rFonts w:eastAsia="標楷體" w:hint="eastAsia"/>
          <w:b/>
          <w:color w:val="0000FF"/>
          <w:spacing w:val="-4"/>
          <w:sz w:val="26"/>
          <w:szCs w:val="26"/>
        </w:rPr>
        <w:t>元以上。</w:t>
      </w:r>
    </w:p>
    <w:p w:rsidR="00EB69B8" w:rsidRPr="00AB26F6" w:rsidRDefault="00EB69B8" w:rsidP="00FB7AF6">
      <w:pPr>
        <w:numPr>
          <w:ilvl w:val="0"/>
          <w:numId w:val="7"/>
        </w:numPr>
        <w:tabs>
          <w:tab w:val="left" w:pos="1560"/>
        </w:tabs>
        <w:snapToGrid w:val="0"/>
        <w:spacing w:line="264" w:lineRule="auto"/>
        <w:ind w:left="1560" w:hanging="426"/>
        <w:jc w:val="both"/>
        <w:rPr>
          <w:rFonts w:eastAsia="標楷體"/>
          <w:b/>
          <w:color w:val="0000FF"/>
          <w:sz w:val="26"/>
          <w:szCs w:val="26"/>
        </w:rPr>
      </w:pPr>
      <w:r w:rsidRPr="00AB26F6">
        <w:rPr>
          <w:rFonts w:eastAsia="標楷體" w:hint="eastAsia"/>
          <w:b/>
          <w:color w:val="0000FF"/>
          <w:sz w:val="26"/>
          <w:szCs w:val="26"/>
        </w:rPr>
        <w:t>地區確認該社符合資格</w:t>
      </w:r>
      <w:r w:rsidRPr="00AB26F6">
        <w:rPr>
          <w:rFonts w:eastAsia="標楷體" w:hint="eastAsia"/>
          <w:b/>
          <w:color w:val="0000FF"/>
          <w:spacing w:val="-4"/>
          <w:sz w:val="26"/>
          <w:szCs w:val="26"/>
        </w:rPr>
        <w:t>。</w:t>
      </w:r>
    </w:p>
    <w:p w:rsidR="00FB7AF6" w:rsidRDefault="00FB7AF6" w:rsidP="00FB7AF6">
      <w:pPr>
        <w:numPr>
          <w:ilvl w:val="0"/>
          <w:numId w:val="7"/>
        </w:numPr>
        <w:tabs>
          <w:tab w:val="left" w:pos="1560"/>
        </w:tabs>
        <w:snapToGrid w:val="0"/>
        <w:spacing w:line="264" w:lineRule="auto"/>
        <w:ind w:left="1560" w:hanging="426"/>
        <w:jc w:val="both"/>
        <w:rPr>
          <w:rFonts w:eastAsia="標楷體"/>
          <w:b/>
          <w:color w:val="0000FF"/>
          <w:sz w:val="26"/>
          <w:szCs w:val="26"/>
        </w:rPr>
        <w:sectPr w:rsidR="00FB7AF6" w:rsidSect="00FB7AF6">
          <w:headerReference w:type="default" r:id="rId9"/>
          <w:footerReference w:type="default" r:id="rId10"/>
          <w:pgSz w:w="11906" w:h="16838"/>
          <w:pgMar w:top="1134" w:right="1134" w:bottom="1134" w:left="1134" w:header="567" w:footer="510" w:gutter="0"/>
          <w:cols w:space="720"/>
          <w:docGrid w:type="lines" w:linePitch="360"/>
        </w:sectPr>
      </w:pPr>
    </w:p>
    <w:p w:rsidR="00EB69B8" w:rsidRPr="00AB26F6" w:rsidRDefault="00EB69B8" w:rsidP="00FB7AF6">
      <w:pPr>
        <w:numPr>
          <w:ilvl w:val="0"/>
          <w:numId w:val="7"/>
        </w:numPr>
        <w:tabs>
          <w:tab w:val="left" w:pos="1560"/>
        </w:tabs>
        <w:snapToGrid w:val="0"/>
        <w:spacing w:line="264" w:lineRule="auto"/>
        <w:ind w:left="1560" w:hanging="426"/>
        <w:jc w:val="both"/>
        <w:rPr>
          <w:rFonts w:eastAsia="標楷體"/>
          <w:b/>
          <w:color w:val="0000FF"/>
          <w:sz w:val="26"/>
          <w:szCs w:val="26"/>
        </w:rPr>
      </w:pPr>
      <w:r w:rsidRPr="00AB26F6">
        <w:rPr>
          <w:rFonts w:eastAsia="標楷體" w:hint="eastAsia"/>
          <w:b/>
          <w:color w:val="0000FF"/>
          <w:sz w:val="26"/>
          <w:szCs w:val="26"/>
        </w:rPr>
        <w:lastRenderedPageBreak/>
        <w:t>有關全球獎助金獎助金的資金來源</w:t>
      </w:r>
      <w:r w:rsidRPr="00AB26F6">
        <w:rPr>
          <w:rFonts w:ascii="標楷體" w:eastAsia="標楷體" w:hAnsi="標楷體" w:hint="eastAsia"/>
          <w:b/>
          <w:color w:val="0000FF"/>
          <w:sz w:val="26"/>
          <w:szCs w:val="26"/>
        </w:rPr>
        <w:t>，</w:t>
      </w:r>
      <w:r w:rsidRPr="00AB26F6">
        <w:rPr>
          <w:rFonts w:eastAsia="標楷體"/>
          <w:b/>
          <w:color w:val="FF0000"/>
          <w:sz w:val="26"/>
          <w:szCs w:val="26"/>
        </w:rPr>
        <w:t>現金</w:t>
      </w:r>
      <w:r w:rsidRPr="00AB26F6">
        <w:rPr>
          <w:rFonts w:eastAsia="標楷體" w:hint="eastAsia"/>
          <w:b/>
          <w:color w:val="FF0000"/>
          <w:sz w:val="26"/>
          <w:szCs w:val="26"/>
        </w:rPr>
        <w:t>捐獻</w:t>
      </w:r>
      <w:r w:rsidRPr="00AB26F6">
        <w:rPr>
          <w:rFonts w:ascii="標楷體" w:eastAsia="標楷體" w:hAnsi="標楷體" w:hint="eastAsia"/>
          <w:b/>
          <w:color w:val="FF0000"/>
          <w:sz w:val="26"/>
          <w:szCs w:val="26"/>
        </w:rPr>
        <w:t>，</w:t>
      </w:r>
      <w:r w:rsidRPr="00AB26F6">
        <w:rPr>
          <w:rFonts w:eastAsia="標楷體"/>
          <w:b/>
          <w:color w:val="FF0000"/>
          <w:sz w:val="26"/>
          <w:szCs w:val="26"/>
        </w:rPr>
        <w:t>國際扶輪基金會不再做百分之五十的配合款</w:t>
      </w:r>
      <w:r w:rsidRPr="00AB26F6">
        <w:rPr>
          <w:rFonts w:eastAsia="標楷體" w:hint="eastAsia"/>
          <w:b/>
          <w:color w:val="FF0000"/>
          <w:sz w:val="26"/>
          <w:szCs w:val="26"/>
        </w:rPr>
        <w:t>；</w:t>
      </w:r>
      <w:r w:rsidRPr="00AB26F6">
        <w:rPr>
          <w:rFonts w:eastAsia="標楷體" w:hint="eastAsia"/>
          <w:b/>
          <w:color w:val="FF0000"/>
          <w:sz w:val="26"/>
          <w:szCs w:val="26"/>
          <w:u w:val="single"/>
        </w:rPr>
        <w:t>使用</w:t>
      </w:r>
      <w:r w:rsidRPr="00AB26F6">
        <w:rPr>
          <w:rFonts w:eastAsia="標楷體" w:hint="eastAsia"/>
          <w:b/>
          <w:color w:val="FF0000"/>
          <w:sz w:val="26"/>
          <w:szCs w:val="26"/>
          <w:u w:val="single"/>
        </w:rPr>
        <w:t>DDF</w:t>
      </w:r>
      <w:r w:rsidRPr="00AB26F6">
        <w:rPr>
          <w:rFonts w:eastAsia="標楷體" w:hint="eastAsia"/>
          <w:b/>
          <w:color w:val="FF0000"/>
          <w:sz w:val="26"/>
          <w:szCs w:val="26"/>
          <w:u w:val="single"/>
        </w:rPr>
        <w:t>做為捐獻</w:t>
      </w:r>
      <w:r w:rsidRPr="00AB26F6">
        <w:rPr>
          <w:rFonts w:eastAsia="標楷體"/>
          <w:b/>
          <w:color w:val="FF0000"/>
          <w:sz w:val="26"/>
          <w:szCs w:val="26"/>
          <w:u w:val="single"/>
        </w:rPr>
        <w:t>，</w:t>
      </w:r>
      <w:r w:rsidRPr="00AB26F6">
        <w:rPr>
          <w:rFonts w:eastAsia="標楷體" w:hint="eastAsia"/>
          <w:b/>
          <w:color w:val="FF0000"/>
          <w:sz w:val="26"/>
          <w:szCs w:val="26"/>
          <w:u w:val="single"/>
        </w:rPr>
        <w:t>只提供</w:t>
      </w:r>
      <w:r w:rsidRPr="00AB26F6">
        <w:rPr>
          <w:rFonts w:eastAsia="標楷體" w:hint="eastAsia"/>
          <w:b/>
          <w:color w:val="FF0000"/>
          <w:sz w:val="26"/>
          <w:szCs w:val="26"/>
          <w:u w:val="single"/>
        </w:rPr>
        <w:t>80%</w:t>
      </w:r>
      <w:r w:rsidRPr="00AB26F6">
        <w:rPr>
          <w:rFonts w:eastAsia="標楷體" w:hint="eastAsia"/>
          <w:b/>
          <w:color w:val="FF0000"/>
          <w:sz w:val="26"/>
          <w:szCs w:val="26"/>
          <w:u w:val="single"/>
        </w:rPr>
        <w:t>的世界基金配合</w:t>
      </w:r>
      <w:r w:rsidRPr="00AB26F6">
        <w:rPr>
          <w:rFonts w:eastAsia="標楷體" w:hint="eastAsia"/>
          <w:b/>
          <w:color w:val="FF0000"/>
          <w:sz w:val="26"/>
          <w:szCs w:val="26"/>
        </w:rPr>
        <w:t>(</w:t>
      </w:r>
      <w:r w:rsidRPr="00AB26F6">
        <w:rPr>
          <w:rFonts w:eastAsia="標楷體" w:hint="eastAsia"/>
          <w:b/>
          <w:color w:val="FF0000"/>
          <w:sz w:val="26"/>
          <w:szCs w:val="26"/>
        </w:rPr>
        <w:t>原規定為</w:t>
      </w:r>
      <w:r w:rsidRPr="00AB26F6">
        <w:rPr>
          <w:rFonts w:eastAsia="標楷體" w:hint="eastAsia"/>
          <w:b/>
          <w:color w:val="FF0000"/>
          <w:sz w:val="26"/>
          <w:szCs w:val="26"/>
        </w:rPr>
        <w:t>100%)</w:t>
      </w:r>
      <w:r w:rsidRPr="00AB26F6">
        <w:rPr>
          <w:rFonts w:eastAsia="標楷體" w:hint="eastAsia"/>
          <w:b/>
          <w:color w:val="FF0000"/>
          <w:sz w:val="26"/>
          <w:szCs w:val="26"/>
        </w:rPr>
        <w:t>，</w:t>
      </w:r>
      <w:r w:rsidRPr="00AB26F6">
        <w:rPr>
          <w:rFonts w:eastAsia="標楷體"/>
          <w:b/>
          <w:color w:val="FF0000"/>
          <w:sz w:val="26"/>
          <w:szCs w:val="26"/>
        </w:rPr>
        <w:t>請特別注意</w:t>
      </w:r>
      <w:r w:rsidRPr="00AB26F6">
        <w:rPr>
          <w:rFonts w:ascii="標楷體" w:eastAsia="標楷體" w:hAnsi="標楷體" w:hint="eastAsia"/>
          <w:b/>
          <w:color w:val="FF0000"/>
          <w:sz w:val="26"/>
          <w:szCs w:val="26"/>
        </w:rPr>
        <w:t>，</w:t>
      </w:r>
      <w:r w:rsidRPr="00AB26F6">
        <w:rPr>
          <w:rFonts w:eastAsia="標楷體"/>
          <w:sz w:val="26"/>
          <w:szCs w:val="26"/>
        </w:rPr>
        <w:t>詳如</w:t>
      </w:r>
      <w:r w:rsidRPr="00AB26F6">
        <w:rPr>
          <w:rFonts w:eastAsia="標楷體" w:hint="eastAsia"/>
          <w:sz w:val="26"/>
          <w:szCs w:val="26"/>
        </w:rPr>
        <w:t>附件</w:t>
      </w:r>
      <w:r w:rsidRPr="00AB26F6">
        <w:rPr>
          <w:rFonts w:eastAsia="標楷體" w:hint="eastAsia"/>
          <w:sz w:val="26"/>
          <w:szCs w:val="26"/>
        </w:rPr>
        <w:t>2-3</w:t>
      </w:r>
      <w:r w:rsidRPr="00AB26F6">
        <w:rPr>
          <w:rFonts w:eastAsia="標楷體" w:hint="eastAsia"/>
          <w:sz w:val="26"/>
          <w:szCs w:val="26"/>
        </w:rPr>
        <w:t>全球獎助金的條款與條件。</w:t>
      </w:r>
      <w:bookmarkStart w:id="0" w:name="_GoBack"/>
      <w:bookmarkEnd w:id="0"/>
    </w:p>
    <w:p w:rsidR="00EB69B8" w:rsidRPr="00AB26F6" w:rsidRDefault="00EB69B8" w:rsidP="00FB7AF6">
      <w:pPr>
        <w:tabs>
          <w:tab w:val="left" w:pos="1560"/>
        </w:tabs>
        <w:snapToGrid w:val="0"/>
        <w:spacing w:line="264" w:lineRule="auto"/>
        <w:ind w:left="1560"/>
        <w:jc w:val="both"/>
        <w:rPr>
          <w:rFonts w:eastAsia="標楷體"/>
          <w:b/>
          <w:color w:val="0000FF"/>
          <w:sz w:val="26"/>
          <w:szCs w:val="26"/>
        </w:rPr>
      </w:pPr>
      <w:r w:rsidRPr="00AB26F6">
        <w:rPr>
          <w:rFonts w:ascii="新細明體" w:hAnsi="新細明體" w:hint="eastAsia"/>
          <w:color w:val="000000"/>
          <w:sz w:val="26"/>
          <w:szCs w:val="26"/>
        </w:rPr>
        <w:t>※</w:t>
      </w:r>
      <w:r w:rsidRPr="00AB26F6">
        <w:rPr>
          <w:rFonts w:eastAsia="標楷體" w:hint="eastAsia"/>
          <w:color w:val="000000"/>
          <w:sz w:val="26"/>
          <w:szCs w:val="26"/>
        </w:rPr>
        <w:t>更多內容請參閱附件</w:t>
      </w:r>
      <w:r w:rsidRPr="00AB26F6">
        <w:rPr>
          <w:rFonts w:eastAsia="標楷體" w:hint="eastAsia"/>
          <w:color w:val="000000"/>
          <w:sz w:val="26"/>
          <w:szCs w:val="26"/>
        </w:rPr>
        <w:t>2-1_</w:t>
      </w:r>
      <w:r w:rsidRPr="00AB26F6">
        <w:rPr>
          <w:rFonts w:eastAsia="標楷體" w:hint="eastAsia"/>
          <w:color w:val="000000"/>
          <w:sz w:val="26"/>
          <w:szCs w:val="26"/>
        </w:rPr>
        <w:t>全球獎助金簡介</w:t>
      </w:r>
      <w:r w:rsidRPr="00AB26F6">
        <w:rPr>
          <w:rFonts w:ascii="標楷體" w:eastAsia="標楷體" w:hAnsi="標楷體" w:hint="eastAsia"/>
          <w:color w:val="000000"/>
          <w:sz w:val="26"/>
          <w:szCs w:val="26"/>
        </w:rPr>
        <w:t>、</w:t>
      </w:r>
      <w:r w:rsidRPr="00AB26F6">
        <w:rPr>
          <w:rFonts w:eastAsia="標楷體" w:hint="eastAsia"/>
          <w:color w:val="000000"/>
          <w:sz w:val="26"/>
          <w:szCs w:val="26"/>
        </w:rPr>
        <w:t>2-2</w:t>
      </w:r>
      <w:r w:rsidRPr="00AB26F6">
        <w:rPr>
          <w:rFonts w:ascii="標楷體" w:eastAsia="標楷體" w:hAnsi="標楷體" w:hint="eastAsia"/>
          <w:color w:val="000000"/>
          <w:sz w:val="26"/>
          <w:szCs w:val="26"/>
        </w:rPr>
        <w:t>_焦點領域方針聲明、</w:t>
      </w:r>
      <w:r w:rsidRPr="00AB26F6">
        <w:rPr>
          <w:rFonts w:eastAsia="標楷體" w:hint="eastAsia"/>
          <w:color w:val="000000"/>
          <w:sz w:val="26"/>
          <w:szCs w:val="26"/>
        </w:rPr>
        <w:t>附件</w:t>
      </w:r>
      <w:r w:rsidRPr="00AB26F6">
        <w:rPr>
          <w:rFonts w:eastAsia="標楷體" w:hint="eastAsia"/>
          <w:color w:val="000000"/>
          <w:sz w:val="26"/>
          <w:szCs w:val="26"/>
        </w:rPr>
        <w:t>2-3_</w:t>
      </w:r>
      <w:r w:rsidRPr="00AB26F6">
        <w:rPr>
          <w:rFonts w:eastAsia="標楷體" w:hint="eastAsia"/>
          <w:color w:val="000000"/>
          <w:sz w:val="26"/>
          <w:szCs w:val="26"/>
        </w:rPr>
        <w:t>全球獎助金的條款與條件</w:t>
      </w:r>
    </w:p>
    <w:p w:rsidR="00063EA3" w:rsidRPr="00AB26F6" w:rsidRDefault="00063EA3" w:rsidP="005E455D">
      <w:pPr>
        <w:numPr>
          <w:ilvl w:val="0"/>
          <w:numId w:val="6"/>
        </w:numPr>
        <w:snapToGrid w:val="0"/>
        <w:spacing w:beforeLines="30" w:before="108" w:line="264" w:lineRule="auto"/>
        <w:ind w:left="1134" w:hanging="652"/>
        <w:jc w:val="both"/>
        <w:rPr>
          <w:rFonts w:eastAsia="標楷體"/>
          <w:sz w:val="26"/>
          <w:szCs w:val="26"/>
        </w:rPr>
      </w:pPr>
      <w:r w:rsidRPr="00AB26F6">
        <w:rPr>
          <w:rFonts w:eastAsia="標楷體" w:hint="eastAsia"/>
          <w:b/>
          <w:color w:val="0000FF"/>
          <w:sz w:val="26"/>
          <w:szCs w:val="26"/>
        </w:rPr>
        <w:t>全球獎助金申請推廣</w:t>
      </w:r>
      <w:r w:rsidR="00E24262" w:rsidRPr="00AB26F6">
        <w:rPr>
          <w:rFonts w:eastAsia="標楷體" w:hint="eastAsia"/>
          <w:b/>
          <w:color w:val="0000FF"/>
          <w:sz w:val="26"/>
          <w:szCs w:val="26"/>
        </w:rPr>
        <w:t>策略</w:t>
      </w:r>
      <w:r w:rsidRPr="00AB26F6">
        <w:rPr>
          <w:rFonts w:eastAsia="標楷體" w:hint="eastAsia"/>
          <w:sz w:val="26"/>
          <w:szCs w:val="26"/>
        </w:rPr>
        <w:t>：為推動各社積極運用全球獎助金計畫推動有效能服務計畫</w:t>
      </w:r>
      <w:r w:rsidR="00E06193" w:rsidRPr="00AB26F6">
        <w:rPr>
          <w:rFonts w:eastAsia="標楷體" w:hint="eastAsia"/>
          <w:sz w:val="26"/>
          <w:szCs w:val="26"/>
        </w:rPr>
        <w:t>擔任主辦社</w:t>
      </w:r>
      <w:r w:rsidR="00A56F15" w:rsidRPr="00AB26F6">
        <w:rPr>
          <w:rFonts w:eastAsia="標楷體" w:hint="eastAsia"/>
          <w:sz w:val="26"/>
          <w:szCs w:val="26"/>
        </w:rPr>
        <w:t>的案件</w:t>
      </w:r>
    </w:p>
    <w:p w:rsidR="00063EA3" w:rsidRPr="00AB26F6" w:rsidRDefault="00063EA3" w:rsidP="005E455D">
      <w:pPr>
        <w:numPr>
          <w:ilvl w:val="1"/>
          <w:numId w:val="6"/>
        </w:numPr>
        <w:snapToGrid w:val="0"/>
        <w:spacing w:line="252" w:lineRule="auto"/>
        <w:jc w:val="both"/>
        <w:rPr>
          <w:rFonts w:eastAsia="標楷體"/>
          <w:sz w:val="26"/>
          <w:szCs w:val="26"/>
        </w:rPr>
      </w:pPr>
      <w:r w:rsidRPr="00AB26F6">
        <w:rPr>
          <w:rFonts w:eastAsia="標楷體" w:hint="eastAsia"/>
          <w:sz w:val="26"/>
          <w:szCs w:val="26"/>
        </w:rPr>
        <w:t>鼓勵</w:t>
      </w:r>
      <w:r w:rsidR="00E06193" w:rsidRPr="00AB26F6">
        <w:rPr>
          <w:rFonts w:eastAsia="標楷體" w:hint="eastAsia"/>
          <w:sz w:val="26"/>
          <w:szCs w:val="26"/>
        </w:rPr>
        <w:t>各社</w:t>
      </w:r>
      <w:r w:rsidRPr="00AB26F6">
        <w:rPr>
          <w:rFonts w:eastAsia="標楷體" w:hint="eastAsia"/>
          <w:sz w:val="26"/>
          <w:szCs w:val="26"/>
        </w:rPr>
        <w:t>提出申請職業訓練及獎學金</w:t>
      </w:r>
      <w:r w:rsidR="00E06193" w:rsidRPr="00AB26F6">
        <w:rPr>
          <w:rFonts w:eastAsia="標楷體" w:hint="eastAsia"/>
          <w:sz w:val="26"/>
          <w:szCs w:val="26"/>
        </w:rPr>
        <w:t>服務</w:t>
      </w:r>
      <w:r w:rsidRPr="00AB26F6">
        <w:rPr>
          <w:rFonts w:eastAsia="標楷體" w:hint="eastAsia"/>
          <w:sz w:val="26"/>
          <w:szCs w:val="26"/>
        </w:rPr>
        <w:t>計畫</w:t>
      </w:r>
      <w:r w:rsidR="00E06193" w:rsidRPr="00AB26F6">
        <w:rPr>
          <w:rFonts w:eastAsia="標楷體" w:hint="eastAsia"/>
          <w:sz w:val="26"/>
          <w:szCs w:val="26"/>
        </w:rPr>
        <w:t>，</w:t>
      </w:r>
      <w:r w:rsidRPr="00AB26F6">
        <w:rPr>
          <w:rFonts w:eastAsia="標楷體" w:hint="eastAsia"/>
          <w:sz w:val="26"/>
          <w:szCs w:val="26"/>
        </w:rPr>
        <w:t>地區加碼</w:t>
      </w:r>
      <w:r w:rsidR="00E06193" w:rsidRPr="00AB26F6">
        <w:rPr>
          <w:rFonts w:eastAsia="標楷體" w:hint="eastAsia"/>
          <w:sz w:val="26"/>
          <w:szCs w:val="26"/>
        </w:rPr>
        <w:t>提供</w:t>
      </w:r>
      <w:r w:rsidRPr="00AB26F6">
        <w:rPr>
          <w:rFonts w:eastAsia="標楷體" w:hint="eastAsia"/>
          <w:sz w:val="26"/>
          <w:szCs w:val="26"/>
        </w:rPr>
        <w:t>DDF</w:t>
      </w:r>
      <w:r w:rsidRPr="00AB26F6">
        <w:rPr>
          <w:rFonts w:eastAsia="標楷體" w:hint="eastAsia"/>
          <w:sz w:val="26"/>
          <w:szCs w:val="26"/>
        </w:rPr>
        <w:t>額度每案</w:t>
      </w:r>
      <w:r w:rsidR="0032141C" w:rsidRPr="00AB26F6">
        <w:rPr>
          <w:rFonts w:eastAsia="標楷體" w:hint="eastAsia"/>
          <w:sz w:val="26"/>
          <w:szCs w:val="26"/>
        </w:rPr>
        <w:t>美金</w:t>
      </w:r>
      <w:r w:rsidRPr="00AB26F6">
        <w:rPr>
          <w:rFonts w:eastAsia="標楷體" w:hint="eastAsia"/>
          <w:sz w:val="26"/>
          <w:szCs w:val="26"/>
        </w:rPr>
        <w:t>2</w:t>
      </w:r>
      <w:r w:rsidR="00E24262" w:rsidRPr="00AB26F6">
        <w:rPr>
          <w:rFonts w:eastAsia="標楷體" w:hint="eastAsia"/>
          <w:sz w:val="26"/>
          <w:szCs w:val="26"/>
        </w:rPr>
        <w:t>,</w:t>
      </w:r>
      <w:r w:rsidRPr="00AB26F6">
        <w:rPr>
          <w:rFonts w:eastAsia="標楷體" w:hint="eastAsia"/>
          <w:sz w:val="26"/>
          <w:szCs w:val="26"/>
        </w:rPr>
        <w:t>000</w:t>
      </w:r>
      <w:r w:rsidR="00854121" w:rsidRPr="00AB26F6">
        <w:rPr>
          <w:rFonts w:eastAsia="標楷體" w:hint="eastAsia"/>
          <w:sz w:val="26"/>
          <w:szCs w:val="26"/>
        </w:rPr>
        <w:t>元</w:t>
      </w:r>
      <w:r w:rsidR="0032141C" w:rsidRPr="00AB26F6">
        <w:rPr>
          <w:rFonts w:eastAsia="標楷體" w:hint="eastAsia"/>
          <w:sz w:val="26"/>
          <w:szCs w:val="26"/>
        </w:rPr>
        <w:t>。</w:t>
      </w:r>
    </w:p>
    <w:p w:rsidR="00063EA3" w:rsidRPr="00AB26F6" w:rsidRDefault="00063EA3" w:rsidP="005E455D">
      <w:pPr>
        <w:numPr>
          <w:ilvl w:val="1"/>
          <w:numId w:val="6"/>
        </w:numPr>
        <w:snapToGrid w:val="0"/>
        <w:spacing w:line="252" w:lineRule="auto"/>
        <w:jc w:val="both"/>
        <w:rPr>
          <w:rFonts w:eastAsia="標楷體"/>
          <w:sz w:val="26"/>
          <w:szCs w:val="26"/>
        </w:rPr>
      </w:pPr>
      <w:r w:rsidRPr="00AB26F6">
        <w:rPr>
          <w:rFonts w:eastAsia="標楷體" w:hint="eastAsia"/>
          <w:sz w:val="26"/>
          <w:szCs w:val="26"/>
        </w:rPr>
        <w:t>鼓勵主動尋求國際合作夥伴</w:t>
      </w:r>
      <w:r w:rsidR="001E342F" w:rsidRPr="00AB26F6">
        <w:rPr>
          <w:rFonts w:eastAsia="標楷體" w:hint="eastAsia"/>
          <w:sz w:val="26"/>
          <w:szCs w:val="26"/>
        </w:rPr>
        <w:t>扶輪社或地區</w:t>
      </w:r>
      <w:r w:rsidRPr="00AB26F6">
        <w:rPr>
          <w:rFonts w:eastAsia="標楷體" w:hint="eastAsia"/>
          <w:sz w:val="26"/>
          <w:szCs w:val="26"/>
        </w:rPr>
        <w:t>參與全球獎助金，依</w:t>
      </w:r>
      <w:r w:rsidR="00C35A11" w:rsidRPr="00AB26F6">
        <w:rPr>
          <w:rFonts w:eastAsia="標楷體" w:hint="eastAsia"/>
          <w:sz w:val="26"/>
          <w:szCs w:val="26"/>
        </w:rPr>
        <w:t>國際合作夥伴贊助者</w:t>
      </w:r>
      <w:r w:rsidRPr="00AB26F6">
        <w:rPr>
          <w:rFonts w:eastAsia="標楷體" w:hint="eastAsia"/>
          <w:sz w:val="26"/>
          <w:szCs w:val="26"/>
        </w:rPr>
        <w:t>提供贊助金額，地區加碼</w:t>
      </w:r>
      <w:r w:rsidR="00C35A11" w:rsidRPr="00AB26F6">
        <w:rPr>
          <w:rFonts w:eastAsia="標楷體" w:hint="eastAsia"/>
          <w:sz w:val="26"/>
          <w:szCs w:val="26"/>
        </w:rPr>
        <w:t>提供</w:t>
      </w:r>
      <w:r w:rsidRPr="00AB26F6">
        <w:rPr>
          <w:rFonts w:eastAsia="標楷體" w:hint="eastAsia"/>
          <w:sz w:val="26"/>
          <w:szCs w:val="26"/>
        </w:rPr>
        <w:t>百分之三十</w:t>
      </w:r>
      <w:r w:rsidRPr="00AB26F6">
        <w:rPr>
          <w:rFonts w:eastAsia="標楷體" w:hint="eastAsia"/>
          <w:sz w:val="26"/>
          <w:szCs w:val="26"/>
        </w:rPr>
        <w:t>DDF</w:t>
      </w:r>
      <w:r w:rsidRPr="00AB26F6">
        <w:rPr>
          <w:rFonts w:eastAsia="標楷體" w:hint="eastAsia"/>
          <w:sz w:val="26"/>
          <w:szCs w:val="26"/>
        </w:rPr>
        <w:t>配合款。</w:t>
      </w:r>
    </w:p>
    <w:p w:rsidR="00E24262" w:rsidRPr="00AB26F6" w:rsidRDefault="00981566" w:rsidP="005E455D">
      <w:pPr>
        <w:numPr>
          <w:ilvl w:val="1"/>
          <w:numId w:val="6"/>
        </w:numPr>
        <w:snapToGrid w:val="0"/>
        <w:spacing w:line="252" w:lineRule="auto"/>
        <w:jc w:val="both"/>
        <w:rPr>
          <w:rFonts w:eastAsia="標楷體"/>
          <w:sz w:val="26"/>
          <w:szCs w:val="26"/>
        </w:rPr>
      </w:pPr>
      <w:r w:rsidRPr="00AB26F6">
        <w:rPr>
          <w:rFonts w:eastAsia="標楷體" w:hint="eastAsia"/>
          <w:sz w:val="26"/>
          <w:szCs w:val="26"/>
        </w:rPr>
        <w:t>鼓勵主動尋求國際及</w:t>
      </w:r>
      <w:r w:rsidR="003D5B5E" w:rsidRPr="00AB26F6">
        <w:rPr>
          <w:rFonts w:eastAsia="標楷體" w:hint="eastAsia"/>
          <w:sz w:val="26"/>
          <w:szCs w:val="26"/>
        </w:rPr>
        <w:t>國內贊助者</w:t>
      </w:r>
      <w:r w:rsidR="004D1720" w:rsidRPr="00AB26F6">
        <w:rPr>
          <w:rFonts w:eastAsia="標楷體" w:hint="eastAsia"/>
          <w:sz w:val="26"/>
          <w:szCs w:val="26"/>
        </w:rPr>
        <w:t>參與全球獎助金計畫</w:t>
      </w:r>
      <w:r w:rsidR="001E342F" w:rsidRPr="00AB26F6">
        <w:rPr>
          <w:rFonts w:eastAsia="標楷體" w:hint="eastAsia"/>
          <w:sz w:val="26"/>
          <w:szCs w:val="26"/>
        </w:rPr>
        <w:t>，依參與</w:t>
      </w:r>
      <w:r w:rsidR="003D5B5E" w:rsidRPr="00AB26F6">
        <w:rPr>
          <w:rFonts w:eastAsia="標楷體" w:hint="eastAsia"/>
          <w:sz w:val="26"/>
          <w:szCs w:val="26"/>
        </w:rPr>
        <w:t>贊助者</w:t>
      </w:r>
      <w:r w:rsidR="0032141C" w:rsidRPr="00AB26F6">
        <w:rPr>
          <w:rFonts w:eastAsia="標楷體" w:hint="eastAsia"/>
          <w:sz w:val="26"/>
          <w:szCs w:val="26"/>
        </w:rPr>
        <w:t>提供</w:t>
      </w:r>
      <w:r w:rsidR="001E342F" w:rsidRPr="00AB26F6">
        <w:rPr>
          <w:rFonts w:eastAsia="標楷體" w:hint="eastAsia"/>
          <w:sz w:val="26"/>
          <w:szCs w:val="26"/>
        </w:rPr>
        <w:t>贊助金額</w:t>
      </w:r>
      <w:r w:rsidR="0032141C" w:rsidRPr="00AB26F6">
        <w:rPr>
          <w:rFonts w:eastAsia="標楷體" w:hint="eastAsia"/>
          <w:sz w:val="26"/>
          <w:szCs w:val="26"/>
        </w:rPr>
        <w:t>，</w:t>
      </w:r>
      <w:r w:rsidR="001E342F" w:rsidRPr="00AB26F6">
        <w:rPr>
          <w:rFonts w:eastAsia="標楷體" w:hint="eastAsia"/>
          <w:sz w:val="26"/>
          <w:szCs w:val="26"/>
        </w:rPr>
        <w:t>地區加碼百分之二</w:t>
      </w:r>
      <w:r w:rsidR="004D1720" w:rsidRPr="00AB26F6">
        <w:rPr>
          <w:rFonts w:eastAsia="標楷體" w:hint="eastAsia"/>
          <w:sz w:val="26"/>
          <w:szCs w:val="26"/>
        </w:rPr>
        <w:t>十</w:t>
      </w:r>
      <w:r w:rsidR="004D1720" w:rsidRPr="00AB26F6">
        <w:rPr>
          <w:rFonts w:eastAsia="標楷體" w:hint="eastAsia"/>
          <w:sz w:val="26"/>
          <w:szCs w:val="26"/>
        </w:rPr>
        <w:t>DDF</w:t>
      </w:r>
      <w:r w:rsidR="004D1720" w:rsidRPr="00AB26F6">
        <w:rPr>
          <w:rFonts w:eastAsia="標楷體" w:hint="eastAsia"/>
          <w:sz w:val="26"/>
          <w:szCs w:val="26"/>
        </w:rPr>
        <w:t>配合款</w:t>
      </w:r>
      <w:r w:rsidR="00E24262" w:rsidRPr="00AB26F6">
        <w:rPr>
          <w:rFonts w:eastAsia="標楷體" w:hint="eastAsia"/>
          <w:b/>
          <w:color w:val="FF0000"/>
          <w:sz w:val="26"/>
          <w:szCs w:val="26"/>
        </w:rPr>
        <w:t>（</w:t>
      </w:r>
      <w:r w:rsidR="0032141C" w:rsidRPr="00AB26F6">
        <w:rPr>
          <w:rFonts w:eastAsia="標楷體" w:hint="eastAsia"/>
          <w:b/>
          <w:color w:val="FF0000"/>
          <w:sz w:val="26"/>
          <w:szCs w:val="26"/>
        </w:rPr>
        <w:t>此現金捐獻</w:t>
      </w:r>
      <w:r w:rsidR="00717C6F" w:rsidRPr="00AB26F6">
        <w:rPr>
          <w:rFonts w:eastAsia="標楷體" w:hint="eastAsia"/>
          <w:b/>
          <w:color w:val="FF0000"/>
          <w:sz w:val="26"/>
          <w:szCs w:val="26"/>
        </w:rPr>
        <w:t>不得來自該筆獎助金專案的合作組織，專案提供者或供應商或專案受益者</w:t>
      </w:r>
      <w:r w:rsidR="00E24262" w:rsidRPr="00AB26F6">
        <w:rPr>
          <w:rFonts w:eastAsia="標楷體" w:hint="eastAsia"/>
          <w:b/>
          <w:color w:val="FF0000"/>
          <w:sz w:val="26"/>
          <w:szCs w:val="26"/>
        </w:rPr>
        <w:t>）</w:t>
      </w:r>
      <w:r w:rsidR="00E24262" w:rsidRPr="00AB26F6">
        <w:rPr>
          <w:rFonts w:eastAsia="標楷體" w:hint="eastAsia"/>
          <w:b/>
          <w:color w:val="FF0000"/>
          <w:sz w:val="26"/>
          <w:szCs w:val="26"/>
        </w:rPr>
        <w:t>#</w:t>
      </w:r>
      <w:r w:rsidR="0032141C" w:rsidRPr="00AB26F6">
        <w:rPr>
          <w:rFonts w:eastAsia="標楷體" w:hint="eastAsia"/>
          <w:b/>
          <w:color w:val="FF0000"/>
          <w:sz w:val="26"/>
          <w:szCs w:val="26"/>
        </w:rPr>
        <w:t>特別注意請勿在專案獲得核准前支付</w:t>
      </w:r>
      <w:proofErr w:type="gramStart"/>
      <w:r w:rsidR="0032141C" w:rsidRPr="00AB26F6">
        <w:rPr>
          <w:rFonts w:eastAsia="標楷體" w:hint="eastAsia"/>
          <w:b/>
          <w:color w:val="FF0000"/>
          <w:sz w:val="26"/>
          <w:szCs w:val="26"/>
        </w:rPr>
        <w:t>捐獻金</w:t>
      </w:r>
      <w:r w:rsidR="00B6333F" w:rsidRPr="00AB26F6">
        <w:rPr>
          <w:rFonts w:eastAsia="標楷體" w:hint="eastAsia"/>
          <w:b/>
          <w:color w:val="FF0000"/>
          <w:sz w:val="26"/>
          <w:szCs w:val="26"/>
        </w:rPr>
        <w:t>至</w:t>
      </w:r>
      <w:r w:rsidR="00717C6F" w:rsidRPr="00AB26F6">
        <w:rPr>
          <w:rFonts w:eastAsia="標楷體" w:hint="eastAsia"/>
          <w:b/>
          <w:color w:val="FF0000"/>
          <w:sz w:val="26"/>
          <w:szCs w:val="26"/>
        </w:rPr>
        <w:t>專案</w:t>
      </w:r>
      <w:proofErr w:type="gramEnd"/>
      <w:r w:rsidR="00717C6F" w:rsidRPr="00AB26F6">
        <w:rPr>
          <w:rFonts w:eastAsia="標楷體" w:hint="eastAsia"/>
          <w:b/>
          <w:color w:val="FF0000"/>
          <w:sz w:val="26"/>
          <w:szCs w:val="26"/>
        </w:rPr>
        <w:t>帳戶或扶輪基金會，並遵守獎助金利益衝突政策</w:t>
      </w:r>
      <w:r w:rsidR="00E24262" w:rsidRPr="00AB26F6">
        <w:rPr>
          <w:rFonts w:eastAsia="標楷體" w:hint="eastAsia"/>
          <w:b/>
          <w:color w:val="FF0000"/>
          <w:sz w:val="26"/>
          <w:szCs w:val="26"/>
        </w:rPr>
        <w:t>。</w:t>
      </w:r>
    </w:p>
    <w:p w:rsidR="00E24262" w:rsidRPr="00AB26F6" w:rsidRDefault="00917B52" w:rsidP="005E455D">
      <w:pPr>
        <w:numPr>
          <w:ilvl w:val="1"/>
          <w:numId w:val="6"/>
        </w:numPr>
        <w:snapToGrid w:val="0"/>
        <w:spacing w:line="252" w:lineRule="auto"/>
        <w:jc w:val="both"/>
        <w:rPr>
          <w:rFonts w:eastAsia="標楷體"/>
          <w:sz w:val="26"/>
          <w:szCs w:val="26"/>
        </w:rPr>
      </w:pPr>
      <w:r w:rsidRPr="00AB26F6">
        <w:rPr>
          <w:rFonts w:eastAsia="標楷體" w:hint="eastAsia"/>
          <w:sz w:val="26"/>
          <w:szCs w:val="26"/>
        </w:rPr>
        <w:t>鼓勵</w:t>
      </w:r>
      <w:r w:rsidR="00E24262" w:rsidRPr="00AB26F6">
        <w:rPr>
          <w:rFonts w:eastAsia="標楷體" w:hint="eastAsia"/>
          <w:sz w:val="26"/>
          <w:szCs w:val="26"/>
        </w:rPr>
        <w:t>各社提早踴躍提出申請，如於</w:t>
      </w:r>
      <w:r w:rsidR="00E24262" w:rsidRPr="00AB26F6">
        <w:rPr>
          <w:rFonts w:eastAsia="標楷體" w:hint="eastAsia"/>
          <w:sz w:val="26"/>
          <w:szCs w:val="26"/>
        </w:rPr>
        <w:t>2025</w:t>
      </w:r>
      <w:r w:rsidR="002C6BC2" w:rsidRPr="00AB26F6">
        <w:rPr>
          <w:rFonts w:eastAsia="標楷體" w:hint="eastAsia"/>
          <w:sz w:val="26"/>
          <w:szCs w:val="26"/>
        </w:rPr>
        <w:t>年</w:t>
      </w:r>
      <w:r w:rsidR="00717C6F" w:rsidRPr="00AB26F6">
        <w:rPr>
          <w:rFonts w:eastAsia="標楷體" w:hint="eastAsia"/>
          <w:sz w:val="26"/>
          <w:szCs w:val="26"/>
        </w:rPr>
        <w:t>10</w:t>
      </w:r>
      <w:r w:rsidR="002C6BC2" w:rsidRPr="00AB26F6">
        <w:rPr>
          <w:rFonts w:eastAsia="標楷體" w:hint="eastAsia"/>
          <w:sz w:val="26"/>
          <w:szCs w:val="26"/>
        </w:rPr>
        <w:t>月</w:t>
      </w:r>
      <w:r w:rsidR="002C6BC2" w:rsidRPr="00AB26F6">
        <w:rPr>
          <w:rFonts w:eastAsia="標楷體" w:hint="eastAsia"/>
          <w:sz w:val="26"/>
          <w:szCs w:val="26"/>
        </w:rPr>
        <w:t>30</w:t>
      </w:r>
      <w:r w:rsidR="00E24262" w:rsidRPr="00AB26F6">
        <w:rPr>
          <w:rFonts w:eastAsia="標楷體" w:hint="eastAsia"/>
          <w:sz w:val="26"/>
          <w:szCs w:val="26"/>
        </w:rPr>
        <w:t>日前經地區初審通過，並於</w:t>
      </w:r>
      <w:r w:rsidR="00E24262" w:rsidRPr="00AB26F6">
        <w:rPr>
          <w:rFonts w:eastAsia="標楷體" w:hint="eastAsia"/>
          <w:sz w:val="26"/>
          <w:szCs w:val="26"/>
        </w:rPr>
        <w:t>G</w:t>
      </w:r>
      <w:r w:rsidR="00E24262" w:rsidRPr="00AB26F6">
        <w:rPr>
          <w:rFonts w:eastAsia="標楷體"/>
          <w:sz w:val="26"/>
          <w:szCs w:val="26"/>
        </w:rPr>
        <w:t>rand Center</w:t>
      </w:r>
      <w:r w:rsidR="00E24262" w:rsidRPr="00AB26F6">
        <w:rPr>
          <w:rFonts w:eastAsia="標楷體" w:hint="eastAsia"/>
          <w:sz w:val="26"/>
          <w:szCs w:val="26"/>
        </w:rPr>
        <w:t>網站正式提出申請，地區加碼</w:t>
      </w:r>
      <w:r w:rsidR="00717C6F" w:rsidRPr="00AB26F6">
        <w:rPr>
          <w:rFonts w:eastAsia="標楷體" w:hint="eastAsia"/>
          <w:sz w:val="26"/>
          <w:szCs w:val="26"/>
        </w:rPr>
        <w:t>提供</w:t>
      </w:r>
      <w:r w:rsidR="00E24262" w:rsidRPr="00AB26F6">
        <w:rPr>
          <w:rFonts w:eastAsia="標楷體" w:hint="eastAsia"/>
          <w:sz w:val="26"/>
          <w:szCs w:val="26"/>
        </w:rPr>
        <w:t>DDF</w:t>
      </w:r>
      <w:r w:rsidR="0032141C" w:rsidRPr="00AB26F6">
        <w:rPr>
          <w:rFonts w:eastAsia="標楷體" w:hint="eastAsia"/>
          <w:sz w:val="26"/>
          <w:szCs w:val="26"/>
        </w:rPr>
        <w:t>額度每案</w:t>
      </w:r>
      <w:r w:rsidR="00E24262" w:rsidRPr="00AB26F6">
        <w:rPr>
          <w:rFonts w:eastAsia="標楷體" w:hint="eastAsia"/>
          <w:sz w:val="26"/>
          <w:szCs w:val="26"/>
        </w:rPr>
        <w:t>美金</w:t>
      </w:r>
      <w:r w:rsidR="00717C6F" w:rsidRPr="00AB26F6">
        <w:rPr>
          <w:rFonts w:eastAsia="標楷體" w:hint="eastAsia"/>
          <w:sz w:val="26"/>
          <w:szCs w:val="26"/>
        </w:rPr>
        <w:t>1</w:t>
      </w:r>
      <w:r w:rsidR="00E24262" w:rsidRPr="00AB26F6">
        <w:rPr>
          <w:rFonts w:eastAsia="標楷體"/>
          <w:sz w:val="26"/>
          <w:szCs w:val="26"/>
        </w:rPr>
        <w:t>,</w:t>
      </w:r>
      <w:r w:rsidR="00E24262" w:rsidRPr="00AB26F6">
        <w:rPr>
          <w:rFonts w:eastAsia="標楷體" w:hint="eastAsia"/>
          <w:sz w:val="26"/>
          <w:szCs w:val="26"/>
        </w:rPr>
        <w:t>000</w:t>
      </w:r>
      <w:r w:rsidR="00E24262" w:rsidRPr="00AB26F6">
        <w:rPr>
          <w:rFonts w:eastAsia="標楷體" w:hint="eastAsia"/>
          <w:sz w:val="26"/>
          <w:szCs w:val="26"/>
        </w:rPr>
        <w:t>元。</w:t>
      </w:r>
    </w:p>
    <w:p w:rsidR="00E24262" w:rsidRPr="00AB26F6" w:rsidRDefault="00E24262" w:rsidP="005E455D">
      <w:pPr>
        <w:snapToGrid w:val="0"/>
        <w:spacing w:line="252" w:lineRule="auto"/>
        <w:ind w:left="960"/>
        <w:jc w:val="both"/>
        <w:rPr>
          <w:rFonts w:eastAsia="標楷體"/>
          <w:b/>
          <w:color w:val="FF0000"/>
          <w:sz w:val="26"/>
          <w:szCs w:val="26"/>
        </w:rPr>
      </w:pPr>
      <w:r w:rsidRPr="00AB26F6">
        <w:rPr>
          <w:rFonts w:eastAsia="標楷體" w:hint="eastAsia"/>
          <w:b/>
          <w:color w:val="FF0000"/>
          <w:sz w:val="26"/>
          <w:szCs w:val="26"/>
        </w:rPr>
        <w:t>以上</w:t>
      </w:r>
      <w:r w:rsidRPr="00AB26F6">
        <w:rPr>
          <w:rFonts w:eastAsia="標楷體" w:hint="eastAsia"/>
          <w:b/>
          <w:color w:val="FF0000"/>
          <w:sz w:val="26"/>
          <w:szCs w:val="26"/>
        </w:rPr>
        <w:t>1-4</w:t>
      </w:r>
      <w:r w:rsidRPr="00AB26F6">
        <w:rPr>
          <w:rFonts w:eastAsia="標楷體" w:hint="eastAsia"/>
          <w:b/>
          <w:color w:val="FF0000"/>
          <w:sz w:val="26"/>
          <w:szCs w:val="26"/>
        </w:rPr>
        <w:t>項地區加碼</w:t>
      </w:r>
      <w:r w:rsidR="00717C6F" w:rsidRPr="00AB26F6">
        <w:rPr>
          <w:rFonts w:eastAsia="標楷體" w:hint="eastAsia"/>
          <w:b/>
          <w:color w:val="FF0000"/>
          <w:sz w:val="26"/>
          <w:szCs w:val="26"/>
        </w:rPr>
        <w:t>提供</w:t>
      </w:r>
      <w:r w:rsidRPr="00AB26F6">
        <w:rPr>
          <w:rFonts w:eastAsia="標楷體" w:hint="eastAsia"/>
          <w:b/>
          <w:color w:val="FF0000"/>
          <w:sz w:val="26"/>
          <w:szCs w:val="26"/>
        </w:rPr>
        <w:t>DDF</w:t>
      </w:r>
      <w:r w:rsidRPr="00AB26F6">
        <w:rPr>
          <w:rFonts w:eastAsia="標楷體" w:hint="eastAsia"/>
          <w:b/>
          <w:color w:val="FF0000"/>
          <w:sz w:val="26"/>
          <w:szCs w:val="26"/>
        </w:rPr>
        <w:t>總額度每案以美金</w:t>
      </w:r>
      <w:r w:rsidR="00956D7B" w:rsidRPr="00AB26F6">
        <w:rPr>
          <w:rFonts w:eastAsia="標楷體" w:hint="eastAsia"/>
          <w:b/>
          <w:color w:val="FF0000"/>
          <w:sz w:val="26"/>
          <w:szCs w:val="26"/>
        </w:rPr>
        <w:t>4</w:t>
      </w:r>
      <w:r w:rsidRPr="00AB26F6">
        <w:rPr>
          <w:rFonts w:eastAsia="標楷體"/>
          <w:b/>
          <w:color w:val="FF0000"/>
          <w:sz w:val="26"/>
          <w:szCs w:val="26"/>
        </w:rPr>
        <w:t>,</w:t>
      </w:r>
      <w:r w:rsidRPr="00AB26F6">
        <w:rPr>
          <w:rFonts w:eastAsia="標楷體" w:hint="eastAsia"/>
          <w:b/>
          <w:color w:val="FF0000"/>
          <w:sz w:val="26"/>
          <w:szCs w:val="26"/>
        </w:rPr>
        <w:t>00</w:t>
      </w:r>
      <w:r w:rsidRPr="00AB26F6">
        <w:rPr>
          <w:rFonts w:eastAsia="標楷體"/>
          <w:b/>
          <w:color w:val="FF0000"/>
          <w:sz w:val="26"/>
          <w:szCs w:val="26"/>
        </w:rPr>
        <w:t>0</w:t>
      </w:r>
      <w:r w:rsidRPr="00AB26F6">
        <w:rPr>
          <w:rFonts w:eastAsia="標楷體" w:hint="eastAsia"/>
          <w:b/>
          <w:color w:val="FF0000"/>
          <w:sz w:val="26"/>
          <w:szCs w:val="26"/>
        </w:rPr>
        <w:t>元為上限</w:t>
      </w:r>
      <w:r w:rsidR="00BA3F97" w:rsidRPr="00AB26F6">
        <w:rPr>
          <w:rFonts w:eastAsia="標楷體" w:hint="eastAsia"/>
          <w:b/>
          <w:color w:val="FF0000"/>
          <w:sz w:val="26"/>
          <w:szCs w:val="26"/>
        </w:rPr>
        <w:t>，先申請先審查，額度用完為止</w:t>
      </w:r>
      <w:r w:rsidRPr="00AB26F6">
        <w:rPr>
          <w:rFonts w:eastAsia="標楷體" w:hint="eastAsia"/>
          <w:b/>
          <w:color w:val="FF0000"/>
          <w:sz w:val="26"/>
          <w:szCs w:val="26"/>
        </w:rPr>
        <w:t>。</w:t>
      </w:r>
    </w:p>
    <w:p w:rsidR="00587C4B" w:rsidRPr="00AB26F6" w:rsidRDefault="00EB69B8" w:rsidP="005E455D">
      <w:pPr>
        <w:numPr>
          <w:ilvl w:val="0"/>
          <w:numId w:val="6"/>
        </w:numPr>
        <w:snapToGrid w:val="0"/>
        <w:spacing w:beforeLines="30" w:before="108" w:line="252" w:lineRule="auto"/>
        <w:ind w:left="1134" w:hanging="652"/>
        <w:jc w:val="both"/>
        <w:rPr>
          <w:rFonts w:eastAsia="標楷體"/>
          <w:sz w:val="26"/>
          <w:szCs w:val="26"/>
        </w:rPr>
      </w:pPr>
      <w:r w:rsidRPr="00AB26F6">
        <w:rPr>
          <w:rFonts w:eastAsia="標楷體"/>
          <w:spacing w:val="4"/>
          <w:sz w:val="26"/>
          <w:szCs w:val="26"/>
        </w:rPr>
        <w:t>地區第一階段申請，案件需於</w:t>
      </w:r>
      <w:r w:rsidRPr="00AB26F6">
        <w:rPr>
          <w:rFonts w:eastAsia="標楷體"/>
          <w:b/>
          <w:color w:val="0000FF"/>
          <w:spacing w:val="4"/>
          <w:sz w:val="26"/>
          <w:szCs w:val="26"/>
        </w:rPr>
        <w:t>202</w:t>
      </w:r>
      <w:r w:rsidR="00717C6F" w:rsidRPr="00AB26F6">
        <w:rPr>
          <w:rFonts w:eastAsia="標楷體" w:hint="eastAsia"/>
          <w:b/>
          <w:color w:val="0000FF"/>
          <w:spacing w:val="4"/>
          <w:sz w:val="26"/>
          <w:szCs w:val="26"/>
        </w:rPr>
        <w:t>5</w:t>
      </w:r>
      <w:r w:rsidRPr="00AB26F6">
        <w:rPr>
          <w:rFonts w:eastAsia="標楷體"/>
          <w:b/>
          <w:color w:val="0000FF"/>
          <w:spacing w:val="4"/>
          <w:sz w:val="26"/>
          <w:szCs w:val="26"/>
        </w:rPr>
        <w:t>年</w:t>
      </w:r>
      <w:r w:rsidRPr="00AB26F6">
        <w:rPr>
          <w:rFonts w:eastAsia="標楷體" w:hint="eastAsia"/>
          <w:b/>
          <w:color w:val="0000FF"/>
          <w:spacing w:val="4"/>
          <w:sz w:val="26"/>
          <w:szCs w:val="26"/>
        </w:rPr>
        <w:t>8</w:t>
      </w:r>
      <w:r w:rsidRPr="00AB26F6">
        <w:rPr>
          <w:rFonts w:eastAsia="標楷體"/>
          <w:b/>
          <w:color w:val="0000FF"/>
          <w:spacing w:val="4"/>
          <w:sz w:val="26"/>
          <w:szCs w:val="26"/>
        </w:rPr>
        <w:t>月</w:t>
      </w:r>
      <w:r w:rsidRPr="00AB26F6">
        <w:rPr>
          <w:rFonts w:eastAsia="標楷體" w:hint="eastAsia"/>
          <w:b/>
          <w:color w:val="0000FF"/>
          <w:spacing w:val="4"/>
          <w:sz w:val="26"/>
          <w:szCs w:val="26"/>
        </w:rPr>
        <w:t>20</w:t>
      </w:r>
      <w:r w:rsidRPr="00AB26F6">
        <w:rPr>
          <w:rFonts w:eastAsia="標楷體"/>
          <w:b/>
          <w:color w:val="0000FF"/>
          <w:spacing w:val="4"/>
          <w:sz w:val="26"/>
          <w:szCs w:val="26"/>
        </w:rPr>
        <w:t>日前</w:t>
      </w:r>
      <w:r w:rsidRPr="00AB26F6">
        <w:rPr>
          <w:rFonts w:eastAsia="標楷體"/>
          <w:spacing w:val="4"/>
          <w:sz w:val="26"/>
          <w:szCs w:val="26"/>
        </w:rPr>
        <w:t>送達地區辦事處。請先</w:t>
      </w:r>
      <w:r w:rsidRPr="00AB26F6">
        <w:rPr>
          <w:rFonts w:eastAsia="標楷體"/>
          <w:sz w:val="26"/>
          <w:szCs w:val="26"/>
        </w:rPr>
        <w:t>塡妥</w:t>
      </w:r>
      <w:r w:rsidR="004D5DAF" w:rsidRPr="00AB26F6">
        <w:rPr>
          <w:rFonts w:eastAsia="標楷體" w:hint="eastAsia"/>
          <w:sz w:val="26"/>
          <w:szCs w:val="26"/>
        </w:rPr>
        <w:t>1</w:t>
      </w:r>
      <w:r w:rsidR="0085496F" w:rsidRPr="00AB26F6">
        <w:rPr>
          <w:rFonts w:eastAsia="標楷體" w:hint="eastAsia"/>
          <w:sz w:val="26"/>
          <w:szCs w:val="26"/>
        </w:rPr>
        <w:t>-4</w:t>
      </w:r>
      <w:r w:rsidR="00717C6F" w:rsidRPr="00AB26F6">
        <w:rPr>
          <w:rFonts w:eastAsia="標楷體" w:hint="eastAsia"/>
          <w:sz w:val="26"/>
          <w:szCs w:val="26"/>
        </w:rPr>
        <w:t>地區</w:t>
      </w:r>
      <w:r w:rsidR="00BA3F97" w:rsidRPr="00AB26F6">
        <w:rPr>
          <w:rFonts w:eastAsia="標楷體" w:hint="eastAsia"/>
          <w:sz w:val="26"/>
          <w:szCs w:val="26"/>
        </w:rPr>
        <w:t>全球獎助金初審申請</w:t>
      </w:r>
      <w:r w:rsidR="00717C6F" w:rsidRPr="00AB26F6">
        <w:rPr>
          <w:rFonts w:eastAsia="標楷體" w:hint="eastAsia"/>
          <w:sz w:val="26"/>
          <w:szCs w:val="26"/>
        </w:rPr>
        <w:t>書</w:t>
      </w:r>
      <w:r w:rsidR="00717C6F" w:rsidRPr="00AB26F6">
        <w:rPr>
          <w:rFonts w:eastAsia="標楷體" w:hint="eastAsia"/>
          <w:sz w:val="26"/>
          <w:szCs w:val="26"/>
        </w:rPr>
        <w:t>(</w:t>
      </w:r>
      <w:r w:rsidR="00956D7B" w:rsidRPr="00AB26F6">
        <w:rPr>
          <w:rFonts w:eastAsia="標楷體" w:hint="eastAsia"/>
          <w:sz w:val="26"/>
          <w:szCs w:val="26"/>
        </w:rPr>
        <w:t>參考</w:t>
      </w:r>
      <w:r w:rsidR="00956D7B" w:rsidRPr="00AB26F6">
        <w:rPr>
          <w:rFonts w:eastAsia="標楷體" w:hint="eastAsia"/>
          <w:sz w:val="26"/>
          <w:szCs w:val="26"/>
        </w:rPr>
        <w:t>3-1</w:t>
      </w:r>
      <w:r w:rsidR="00956D7B" w:rsidRPr="00AB26F6">
        <w:rPr>
          <w:rFonts w:eastAsia="標楷體" w:hint="eastAsia"/>
          <w:sz w:val="26"/>
          <w:szCs w:val="26"/>
        </w:rPr>
        <w:t>全球獎助金申請書及</w:t>
      </w:r>
      <w:r w:rsidR="00956D7B" w:rsidRPr="00AB26F6">
        <w:rPr>
          <w:rFonts w:eastAsia="標楷體" w:hint="eastAsia"/>
          <w:sz w:val="26"/>
          <w:szCs w:val="26"/>
        </w:rPr>
        <w:t>3-2</w:t>
      </w:r>
      <w:r w:rsidR="00956D7B" w:rsidRPr="00AB26F6">
        <w:rPr>
          <w:rFonts w:eastAsia="標楷體" w:hint="eastAsia"/>
          <w:sz w:val="26"/>
          <w:szCs w:val="26"/>
        </w:rPr>
        <w:t>財務預算</w:t>
      </w:r>
      <w:r w:rsidR="00BA3F97" w:rsidRPr="00AB26F6">
        <w:rPr>
          <w:rFonts w:eastAsia="標楷體" w:hint="eastAsia"/>
          <w:sz w:val="26"/>
          <w:szCs w:val="26"/>
        </w:rPr>
        <w:t>)</w:t>
      </w:r>
      <w:r w:rsidRPr="00AB26F6">
        <w:rPr>
          <w:rFonts w:eastAsia="標楷體"/>
          <w:sz w:val="26"/>
          <w:szCs w:val="26"/>
        </w:rPr>
        <w:t>，</w:t>
      </w:r>
      <w:r w:rsidRPr="00AB26F6">
        <w:rPr>
          <w:rFonts w:eastAsia="標楷體"/>
          <w:sz w:val="26"/>
          <w:szCs w:val="26"/>
        </w:rPr>
        <w:t>e-mail</w:t>
      </w:r>
      <w:r w:rsidRPr="00AB26F6">
        <w:rPr>
          <w:rFonts w:eastAsia="標楷體"/>
          <w:sz w:val="26"/>
          <w:szCs w:val="26"/>
        </w:rPr>
        <w:t>至地區辦事處，同時請以</w:t>
      </w:r>
      <w:r w:rsidRPr="00AB26F6">
        <w:rPr>
          <w:rFonts w:eastAsia="標楷體"/>
          <w:spacing w:val="-4"/>
          <w:sz w:val="26"/>
          <w:szCs w:val="26"/>
        </w:rPr>
        <w:t>電話確認申請案已送達，俟地區審查核可後，</w:t>
      </w:r>
      <w:r w:rsidRPr="00AB26F6">
        <w:rPr>
          <w:rFonts w:eastAsia="標楷體" w:hint="eastAsia"/>
          <w:spacing w:val="-4"/>
          <w:sz w:val="26"/>
          <w:szCs w:val="26"/>
        </w:rPr>
        <w:t>擔任主辦社或主要國際夥伴之</w:t>
      </w:r>
      <w:r w:rsidRPr="00AB26F6">
        <w:rPr>
          <w:rFonts w:eastAsia="標楷體"/>
          <w:spacing w:val="-4"/>
          <w:sz w:val="26"/>
          <w:szCs w:val="26"/>
        </w:rPr>
        <w:t>主要</w:t>
      </w:r>
      <w:r w:rsidRPr="00AB26F6">
        <w:rPr>
          <w:rFonts w:eastAsia="標楷體" w:hint="eastAsia"/>
          <w:spacing w:val="-4"/>
          <w:sz w:val="26"/>
          <w:szCs w:val="26"/>
        </w:rPr>
        <w:t>聯絡人</w:t>
      </w:r>
      <w:r w:rsidRPr="00AB26F6">
        <w:rPr>
          <w:rFonts w:eastAsia="標楷體"/>
          <w:spacing w:val="-4"/>
          <w:sz w:val="26"/>
          <w:szCs w:val="26"/>
        </w:rPr>
        <w:t>即可至</w:t>
      </w:r>
      <w:r w:rsidRPr="00AB26F6">
        <w:rPr>
          <w:rFonts w:eastAsia="標楷體" w:hint="eastAsia"/>
          <w:spacing w:val="-4"/>
          <w:sz w:val="26"/>
          <w:szCs w:val="26"/>
        </w:rPr>
        <w:t>RI</w:t>
      </w:r>
      <w:r w:rsidRPr="00AB26F6">
        <w:rPr>
          <w:rFonts w:eastAsia="標楷體" w:hint="eastAsia"/>
          <w:spacing w:val="-4"/>
          <w:sz w:val="26"/>
          <w:szCs w:val="26"/>
        </w:rPr>
        <w:t>網站</w:t>
      </w:r>
      <w:r w:rsidRPr="00AB26F6">
        <w:rPr>
          <w:rFonts w:eastAsia="標楷體"/>
          <w:sz w:val="26"/>
          <w:szCs w:val="26"/>
        </w:rPr>
        <w:t>之扶輪獎助金中心</w:t>
      </w:r>
      <w:r w:rsidRPr="00AB26F6">
        <w:rPr>
          <w:rFonts w:eastAsia="標楷體"/>
          <w:sz w:val="26"/>
          <w:szCs w:val="26"/>
        </w:rPr>
        <w:t>(Grant Center)</w:t>
      </w:r>
      <w:r w:rsidRPr="00AB26F6">
        <w:rPr>
          <w:rFonts w:eastAsia="標楷體"/>
          <w:sz w:val="26"/>
          <w:szCs w:val="26"/>
        </w:rPr>
        <w:t>線上申請。</w:t>
      </w:r>
    </w:p>
    <w:p w:rsidR="00EB69B8" w:rsidRPr="00AB26F6" w:rsidRDefault="00EB69B8" w:rsidP="005E455D">
      <w:pPr>
        <w:snapToGrid w:val="0"/>
        <w:spacing w:line="252" w:lineRule="auto"/>
        <w:ind w:left="1134"/>
        <w:jc w:val="both"/>
        <w:rPr>
          <w:rFonts w:eastAsia="標楷體"/>
          <w:sz w:val="26"/>
          <w:szCs w:val="26"/>
        </w:rPr>
      </w:pPr>
      <w:r w:rsidRPr="00AB26F6">
        <w:rPr>
          <w:rFonts w:eastAsia="標楷體" w:hint="eastAsia"/>
          <w:sz w:val="26"/>
          <w:szCs w:val="26"/>
        </w:rPr>
        <w:t>地區辦事處</w:t>
      </w:r>
      <w:r w:rsidRPr="00AB26F6">
        <w:rPr>
          <w:rFonts w:ascii="新細明體" w:hAnsi="新細明體" w:hint="eastAsia"/>
          <w:sz w:val="26"/>
          <w:szCs w:val="26"/>
        </w:rPr>
        <w:t>：</w:t>
      </w:r>
      <w:r w:rsidRPr="00AB26F6">
        <w:rPr>
          <w:rFonts w:eastAsia="標楷體"/>
          <w:sz w:val="26"/>
          <w:szCs w:val="26"/>
        </w:rPr>
        <w:t>E-mail:</w:t>
      </w:r>
      <w:r w:rsidRPr="00AB26F6">
        <w:rPr>
          <w:sz w:val="26"/>
          <w:szCs w:val="26"/>
        </w:rPr>
        <w:t xml:space="preserve"> </w:t>
      </w:r>
      <w:hyperlink r:id="rId11" w:history="1">
        <w:r w:rsidRPr="00AB26F6">
          <w:rPr>
            <w:rStyle w:val="ac"/>
            <w:kern w:val="0"/>
            <w:sz w:val="26"/>
            <w:szCs w:val="26"/>
          </w:rPr>
          <w:t>office3521@ri3521.org</w:t>
        </w:r>
      </w:hyperlink>
      <w:r w:rsidRPr="00AB26F6">
        <w:rPr>
          <w:rFonts w:eastAsia="標楷體"/>
          <w:sz w:val="26"/>
          <w:szCs w:val="26"/>
        </w:rPr>
        <w:t>，電話：</w:t>
      </w:r>
      <w:r w:rsidRPr="00AB26F6">
        <w:rPr>
          <w:rFonts w:eastAsia="標楷體"/>
          <w:sz w:val="26"/>
          <w:szCs w:val="26"/>
        </w:rPr>
        <w:t>(02)2735-0885#10</w:t>
      </w:r>
      <w:r w:rsidR="003B54C5" w:rsidRPr="00AB26F6">
        <w:rPr>
          <w:rFonts w:eastAsia="標楷體"/>
          <w:sz w:val="26"/>
          <w:szCs w:val="26"/>
        </w:rPr>
        <w:t>2</w:t>
      </w:r>
      <w:r w:rsidRPr="00AB26F6">
        <w:rPr>
          <w:rFonts w:eastAsia="標楷體"/>
          <w:sz w:val="26"/>
          <w:szCs w:val="26"/>
        </w:rPr>
        <w:t xml:space="preserve"> </w:t>
      </w:r>
      <w:proofErr w:type="spellStart"/>
      <w:r w:rsidR="003B54C5" w:rsidRPr="00AB26F6">
        <w:rPr>
          <w:rFonts w:eastAsia="標楷體"/>
          <w:sz w:val="26"/>
          <w:szCs w:val="26"/>
        </w:rPr>
        <w:t>D</w:t>
      </w:r>
      <w:r w:rsidR="003B54C5" w:rsidRPr="00AB26F6">
        <w:rPr>
          <w:rFonts w:eastAsia="標楷體" w:hint="eastAsia"/>
          <w:sz w:val="26"/>
          <w:szCs w:val="26"/>
        </w:rPr>
        <w:t>alier</w:t>
      </w:r>
      <w:proofErr w:type="spellEnd"/>
    </w:p>
    <w:p w:rsidR="00EB69B8" w:rsidRPr="00AB26F6" w:rsidRDefault="00EB69B8" w:rsidP="005E455D">
      <w:pPr>
        <w:snapToGrid w:val="0"/>
        <w:spacing w:line="252" w:lineRule="auto"/>
        <w:ind w:left="1134"/>
        <w:jc w:val="both"/>
        <w:rPr>
          <w:rFonts w:eastAsia="標楷體"/>
          <w:sz w:val="26"/>
          <w:szCs w:val="26"/>
        </w:rPr>
      </w:pPr>
      <w:r w:rsidRPr="00AB26F6">
        <w:rPr>
          <w:rFonts w:eastAsia="標楷體"/>
          <w:sz w:val="26"/>
          <w:szCs w:val="26"/>
        </w:rPr>
        <w:t>Grant Center</w:t>
      </w:r>
      <w:r w:rsidRPr="00AB26F6">
        <w:rPr>
          <w:rFonts w:ascii="新細明體" w:hAnsi="新細明體" w:hint="eastAsia"/>
          <w:sz w:val="26"/>
          <w:szCs w:val="26"/>
        </w:rPr>
        <w:t>：</w:t>
      </w:r>
      <w:r w:rsidRPr="00AB26F6">
        <w:rPr>
          <w:rFonts w:eastAsia="標楷體" w:hint="eastAsia"/>
          <w:color w:val="000000"/>
          <w:spacing w:val="-10"/>
          <w:sz w:val="26"/>
          <w:szCs w:val="26"/>
        </w:rPr>
        <w:t>登入</w:t>
      </w:r>
      <w:r w:rsidRPr="00AB26F6">
        <w:rPr>
          <w:rFonts w:eastAsia="標楷體"/>
          <w:spacing w:val="-10"/>
          <w:sz w:val="26"/>
          <w:szCs w:val="26"/>
        </w:rPr>
        <w:t>My Rotary</w:t>
      </w:r>
      <w:r w:rsidRPr="00AB26F6">
        <w:rPr>
          <w:rFonts w:eastAsia="標楷體"/>
          <w:spacing w:val="-10"/>
          <w:sz w:val="26"/>
          <w:szCs w:val="26"/>
        </w:rPr>
        <w:t>，網站</w:t>
      </w:r>
      <w:r w:rsidRPr="00AB26F6">
        <w:rPr>
          <w:rFonts w:eastAsia="標楷體" w:hint="eastAsia"/>
          <w:spacing w:val="-10"/>
          <w:sz w:val="26"/>
          <w:szCs w:val="26"/>
        </w:rPr>
        <w:t>連結</w:t>
      </w:r>
      <w:r w:rsidRPr="00AB26F6">
        <w:rPr>
          <w:spacing w:val="-10"/>
          <w:sz w:val="26"/>
          <w:szCs w:val="26"/>
        </w:rPr>
        <w:t xml:space="preserve"> </w:t>
      </w:r>
      <w:hyperlink r:id="rId12" w:history="1">
        <w:r w:rsidRPr="00AB26F6">
          <w:rPr>
            <w:rStyle w:val="ac"/>
            <w:rFonts w:eastAsia="標楷體"/>
            <w:spacing w:val="-10"/>
            <w:sz w:val="26"/>
            <w:szCs w:val="26"/>
          </w:rPr>
          <w:t>https://www.rotary.org/myrotary/en/home</w:t>
        </w:r>
      </w:hyperlink>
    </w:p>
    <w:p w:rsidR="00EB69B8" w:rsidRPr="00AB26F6" w:rsidRDefault="00EB69B8" w:rsidP="005E455D">
      <w:pPr>
        <w:snapToGrid w:val="0"/>
        <w:spacing w:line="252" w:lineRule="auto"/>
        <w:ind w:left="1134"/>
        <w:jc w:val="both"/>
        <w:rPr>
          <w:rFonts w:eastAsia="標楷體"/>
          <w:sz w:val="26"/>
          <w:szCs w:val="26"/>
        </w:rPr>
      </w:pPr>
      <w:r w:rsidRPr="00AB26F6">
        <w:rPr>
          <w:rFonts w:ascii="新細明體" w:hAnsi="新細明體" w:hint="eastAsia"/>
          <w:b/>
          <w:color w:val="FF0000"/>
          <w:sz w:val="26"/>
          <w:szCs w:val="26"/>
        </w:rPr>
        <w:t>※</w:t>
      </w:r>
      <w:r w:rsidRPr="00AB26F6">
        <w:rPr>
          <w:rFonts w:ascii="標楷體" w:eastAsia="標楷體" w:hAnsi="標楷體" w:hint="eastAsia"/>
          <w:b/>
          <w:color w:val="FF0000"/>
          <w:sz w:val="26"/>
          <w:szCs w:val="26"/>
        </w:rPr>
        <w:t>凡欲申請本地區</w:t>
      </w:r>
      <w:r w:rsidRPr="00AB26F6">
        <w:rPr>
          <w:rFonts w:eastAsia="標楷體" w:hint="eastAsia"/>
          <w:b/>
          <w:color w:val="FF0000"/>
          <w:sz w:val="26"/>
          <w:szCs w:val="26"/>
        </w:rPr>
        <w:t>DDF</w:t>
      </w:r>
      <w:r w:rsidRPr="00AB26F6">
        <w:rPr>
          <w:rFonts w:ascii="標楷體" w:eastAsia="標楷體" w:hAnsi="標楷體" w:hint="eastAsia"/>
          <w:b/>
          <w:color w:val="FF0000"/>
          <w:sz w:val="26"/>
          <w:szCs w:val="26"/>
        </w:rPr>
        <w:t>之全球獎助金計畫，不論擔任主辦或主要國際夥伴，敬請務必向地區提出上述第一階段之</w:t>
      </w:r>
      <w:r w:rsidR="0032141C" w:rsidRPr="00AB26F6">
        <w:rPr>
          <w:rFonts w:ascii="標楷體" w:eastAsia="標楷體" w:hAnsi="標楷體" w:hint="eastAsia"/>
          <w:b/>
          <w:color w:val="FF0000"/>
          <w:sz w:val="26"/>
          <w:szCs w:val="26"/>
        </w:rPr>
        <w:t>地區初審</w:t>
      </w:r>
      <w:r w:rsidRPr="00AB26F6">
        <w:rPr>
          <w:rFonts w:ascii="標楷體" w:eastAsia="標楷體" w:hAnsi="標楷體" w:hint="eastAsia"/>
          <w:b/>
          <w:color w:val="FF0000"/>
          <w:sz w:val="26"/>
          <w:szCs w:val="26"/>
        </w:rPr>
        <w:t>申請，切勿未經審查核可</w:t>
      </w:r>
      <w:r w:rsidRPr="00AB26F6">
        <w:rPr>
          <w:rFonts w:ascii="新細明體" w:hAnsi="新細明體" w:hint="eastAsia"/>
          <w:b/>
          <w:color w:val="FF0000"/>
          <w:sz w:val="26"/>
          <w:szCs w:val="26"/>
        </w:rPr>
        <w:t>，</w:t>
      </w:r>
      <w:r w:rsidRPr="00AB26F6">
        <w:rPr>
          <w:rFonts w:ascii="標楷體" w:eastAsia="標楷體" w:hAnsi="標楷體" w:hint="eastAsia"/>
          <w:b/>
          <w:color w:val="FF0000"/>
          <w:sz w:val="26"/>
          <w:szCs w:val="26"/>
        </w:rPr>
        <w:t>便逕行至</w:t>
      </w:r>
      <w:r w:rsidRPr="00AB26F6">
        <w:rPr>
          <w:rFonts w:eastAsia="標楷體"/>
          <w:b/>
          <w:color w:val="FF0000"/>
          <w:sz w:val="26"/>
          <w:szCs w:val="26"/>
        </w:rPr>
        <w:t>RI</w:t>
      </w:r>
      <w:proofErr w:type="gramStart"/>
      <w:r w:rsidRPr="00AB26F6">
        <w:rPr>
          <w:rFonts w:ascii="標楷體" w:eastAsia="標楷體" w:hAnsi="標楷體" w:hint="eastAsia"/>
          <w:b/>
          <w:color w:val="FF0000"/>
          <w:sz w:val="26"/>
          <w:szCs w:val="26"/>
        </w:rPr>
        <w:t>網站線上登錄</w:t>
      </w:r>
      <w:proofErr w:type="gramEnd"/>
      <w:r w:rsidRPr="00AB26F6">
        <w:rPr>
          <w:rFonts w:ascii="標楷體" w:eastAsia="標楷體" w:hAnsi="標楷體" w:hint="eastAsia"/>
          <w:b/>
          <w:color w:val="FF0000"/>
          <w:sz w:val="26"/>
          <w:szCs w:val="26"/>
        </w:rPr>
        <w:t>申請</w:t>
      </w:r>
      <w:r w:rsidRPr="00AB26F6">
        <w:rPr>
          <w:rFonts w:eastAsia="標楷體" w:hint="eastAsia"/>
          <w:color w:val="FF0000"/>
          <w:sz w:val="26"/>
          <w:szCs w:val="26"/>
        </w:rPr>
        <w:t>。</w:t>
      </w:r>
    </w:p>
    <w:p w:rsidR="00EB69B8" w:rsidRPr="00AB26F6" w:rsidRDefault="00EB69B8" w:rsidP="005E455D">
      <w:pPr>
        <w:numPr>
          <w:ilvl w:val="0"/>
          <w:numId w:val="6"/>
        </w:numPr>
        <w:snapToGrid w:val="0"/>
        <w:spacing w:beforeLines="30" w:before="108" w:line="252" w:lineRule="auto"/>
        <w:ind w:left="1134" w:hanging="652"/>
        <w:jc w:val="both"/>
        <w:rPr>
          <w:rFonts w:eastAsia="標楷體"/>
          <w:sz w:val="26"/>
          <w:szCs w:val="26"/>
        </w:rPr>
      </w:pPr>
      <w:r w:rsidRPr="00FB7AF6">
        <w:rPr>
          <w:rFonts w:eastAsia="標楷體" w:hint="eastAsia"/>
          <w:sz w:val="26"/>
          <w:szCs w:val="26"/>
        </w:rPr>
        <w:t>未</w:t>
      </w:r>
      <w:r w:rsidRPr="00AB26F6">
        <w:rPr>
          <w:rFonts w:eastAsia="標楷體"/>
          <w:sz w:val="26"/>
          <w:szCs w:val="26"/>
        </w:rPr>
        <w:t>能在</w:t>
      </w:r>
      <w:r w:rsidR="00B6333F" w:rsidRPr="00AB26F6">
        <w:rPr>
          <w:rFonts w:eastAsia="標楷體" w:hint="eastAsia"/>
          <w:sz w:val="26"/>
          <w:szCs w:val="26"/>
        </w:rPr>
        <w:t>2025</w:t>
      </w:r>
      <w:r w:rsidR="00B6333F" w:rsidRPr="00AB26F6">
        <w:rPr>
          <w:rFonts w:eastAsia="標楷體" w:hint="eastAsia"/>
          <w:sz w:val="26"/>
          <w:szCs w:val="26"/>
        </w:rPr>
        <w:t>年</w:t>
      </w:r>
      <w:r w:rsidRPr="00AB26F6">
        <w:rPr>
          <w:rFonts w:eastAsia="標楷體" w:hint="eastAsia"/>
          <w:sz w:val="26"/>
          <w:szCs w:val="26"/>
        </w:rPr>
        <w:t>8</w:t>
      </w:r>
      <w:r w:rsidRPr="00AB26F6">
        <w:rPr>
          <w:rFonts w:eastAsia="標楷體"/>
          <w:sz w:val="26"/>
          <w:szCs w:val="26"/>
        </w:rPr>
        <w:t>月</w:t>
      </w:r>
      <w:r w:rsidRPr="00AB26F6">
        <w:rPr>
          <w:rFonts w:eastAsia="標楷體"/>
          <w:sz w:val="26"/>
          <w:szCs w:val="26"/>
        </w:rPr>
        <w:t>20</w:t>
      </w:r>
      <w:r w:rsidRPr="00FB7AF6">
        <w:rPr>
          <w:rFonts w:eastAsia="標楷體" w:hint="eastAsia"/>
          <w:sz w:val="26"/>
          <w:szCs w:val="26"/>
        </w:rPr>
        <w:t>日送件之扶輪社，亦請繼續完成申請文件，只要</w:t>
      </w:r>
      <w:r w:rsidRPr="00AB26F6">
        <w:rPr>
          <w:rFonts w:eastAsia="標楷體" w:hint="eastAsia"/>
          <w:sz w:val="26"/>
          <w:szCs w:val="26"/>
        </w:rPr>
        <w:t>DDF</w:t>
      </w:r>
      <w:r w:rsidRPr="00FB7AF6">
        <w:rPr>
          <w:rFonts w:eastAsia="標楷體" w:hint="eastAsia"/>
          <w:sz w:val="26"/>
          <w:szCs w:val="26"/>
        </w:rPr>
        <w:t>尚有餘額，地區將配合進行後續之審核，以利各社儘速向國際扶輪基金會提出申請。</w:t>
      </w:r>
    </w:p>
    <w:p w:rsidR="00FB7AF6" w:rsidRDefault="00FB7AF6" w:rsidP="00FB7AF6">
      <w:pPr>
        <w:numPr>
          <w:ilvl w:val="0"/>
          <w:numId w:val="6"/>
        </w:numPr>
        <w:snapToGrid w:val="0"/>
        <w:spacing w:beforeLines="50" w:before="180" w:line="264" w:lineRule="auto"/>
        <w:ind w:left="1134" w:hanging="652"/>
        <w:jc w:val="both"/>
        <w:rPr>
          <w:rFonts w:eastAsia="標楷體"/>
          <w:sz w:val="26"/>
          <w:szCs w:val="26"/>
        </w:rPr>
        <w:sectPr w:rsidR="00FB7AF6" w:rsidSect="00FB7AF6">
          <w:pgSz w:w="11906" w:h="16838"/>
          <w:pgMar w:top="1134" w:right="1134" w:bottom="1134" w:left="1134" w:header="567" w:footer="510" w:gutter="0"/>
          <w:cols w:space="720"/>
          <w:docGrid w:type="lines" w:linePitch="360"/>
        </w:sectPr>
      </w:pPr>
    </w:p>
    <w:p w:rsidR="00EB69B8" w:rsidRPr="00AB26F6" w:rsidRDefault="00EB69B8" w:rsidP="00FB7AF6">
      <w:pPr>
        <w:numPr>
          <w:ilvl w:val="0"/>
          <w:numId w:val="6"/>
        </w:numPr>
        <w:snapToGrid w:val="0"/>
        <w:spacing w:line="264" w:lineRule="auto"/>
        <w:ind w:left="1134" w:hanging="652"/>
        <w:jc w:val="both"/>
        <w:rPr>
          <w:rFonts w:eastAsia="標楷體"/>
          <w:sz w:val="26"/>
          <w:szCs w:val="26"/>
        </w:rPr>
      </w:pPr>
      <w:r w:rsidRPr="00AB26F6">
        <w:rPr>
          <w:rFonts w:eastAsia="標楷體" w:hint="eastAsia"/>
          <w:sz w:val="26"/>
          <w:szCs w:val="26"/>
        </w:rPr>
        <w:lastRenderedPageBreak/>
        <w:t>我國境內執行人道服務之全球獎助金專案，其募款財源來源</w:t>
      </w:r>
      <w:r w:rsidRPr="00AB26F6">
        <w:rPr>
          <w:rFonts w:eastAsia="標楷體" w:hint="eastAsia"/>
          <w:sz w:val="26"/>
          <w:szCs w:val="26"/>
        </w:rPr>
        <w:t>(DDF+</w:t>
      </w:r>
      <w:r w:rsidRPr="00AB26F6">
        <w:rPr>
          <w:rFonts w:eastAsia="標楷體" w:hint="eastAsia"/>
          <w:sz w:val="26"/>
          <w:szCs w:val="26"/>
        </w:rPr>
        <w:t>現金捐獻</w:t>
      </w:r>
      <w:r w:rsidRPr="00AB26F6">
        <w:rPr>
          <w:rFonts w:eastAsia="標楷體" w:hint="eastAsia"/>
          <w:sz w:val="26"/>
          <w:szCs w:val="26"/>
        </w:rPr>
        <w:t>)</w:t>
      </w:r>
      <w:r w:rsidRPr="00AB26F6">
        <w:rPr>
          <w:rFonts w:eastAsia="標楷體"/>
          <w:color w:val="FF0000"/>
          <w:sz w:val="26"/>
          <w:szCs w:val="26"/>
        </w:rPr>
        <w:t>需要</w:t>
      </w:r>
      <w:r w:rsidRPr="00AB26F6">
        <w:rPr>
          <w:rFonts w:eastAsia="標楷體"/>
          <w:color w:val="FF0000"/>
          <w:sz w:val="26"/>
          <w:szCs w:val="26"/>
        </w:rPr>
        <w:t>15%</w:t>
      </w:r>
      <w:r w:rsidRPr="00AB26F6">
        <w:rPr>
          <w:rFonts w:eastAsia="標楷體"/>
          <w:color w:val="FF0000"/>
          <w:sz w:val="26"/>
          <w:szCs w:val="26"/>
        </w:rPr>
        <w:t>以上來自國外扶輪社或地區</w:t>
      </w:r>
      <w:r w:rsidRPr="00AB26F6">
        <w:rPr>
          <w:rFonts w:eastAsia="標楷體"/>
          <w:sz w:val="26"/>
          <w:szCs w:val="26"/>
        </w:rPr>
        <w:t>。各社募集國外捐款部份，有不足情況者，請於提出英文版之申請書以前，以</w:t>
      </w:r>
      <w:r w:rsidRPr="00AB26F6">
        <w:rPr>
          <w:rFonts w:eastAsia="標楷體"/>
          <w:sz w:val="26"/>
          <w:szCs w:val="26"/>
        </w:rPr>
        <w:t>e-mail</w:t>
      </w:r>
      <w:r w:rsidRPr="00AB26F6">
        <w:rPr>
          <w:rFonts w:eastAsia="標楷體"/>
          <w:sz w:val="26"/>
          <w:szCs w:val="26"/>
        </w:rPr>
        <w:t>洽詢地區辦事處，協助補足專案所需之國外捐款。</w:t>
      </w:r>
    </w:p>
    <w:p w:rsidR="003E7795" w:rsidRPr="00AB26F6" w:rsidRDefault="003E7795" w:rsidP="00FB7AF6">
      <w:pPr>
        <w:numPr>
          <w:ilvl w:val="0"/>
          <w:numId w:val="6"/>
        </w:numPr>
        <w:snapToGrid w:val="0"/>
        <w:spacing w:beforeLines="50" w:before="180" w:line="264" w:lineRule="auto"/>
        <w:ind w:left="1134" w:hanging="652"/>
        <w:jc w:val="both"/>
        <w:rPr>
          <w:rFonts w:eastAsia="標楷體"/>
          <w:sz w:val="26"/>
          <w:szCs w:val="26"/>
        </w:rPr>
      </w:pPr>
      <w:r w:rsidRPr="00AB26F6">
        <w:rPr>
          <w:rFonts w:eastAsia="標楷體" w:hint="eastAsia"/>
          <w:sz w:val="26"/>
          <w:szCs w:val="26"/>
        </w:rPr>
        <w:t>各主辦社於全球獎助金結案後，應持續逐年對專案進行監測、效益評估與</w:t>
      </w:r>
      <w:r w:rsidR="00854121" w:rsidRPr="00AB26F6">
        <w:rPr>
          <w:rFonts w:eastAsia="標楷體" w:hint="eastAsia"/>
          <w:sz w:val="26"/>
          <w:szCs w:val="26"/>
        </w:rPr>
        <w:t>追蹤</w:t>
      </w:r>
      <w:r w:rsidRPr="00AB26F6">
        <w:rPr>
          <w:rFonts w:eastAsia="標楷體" w:hint="eastAsia"/>
          <w:sz w:val="26"/>
          <w:szCs w:val="26"/>
        </w:rPr>
        <w:t>，以確保專案可持續性發展。</w:t>
      </w:r>
    </w:p>
    <w:p w:rsidR="00EB69B8" w:rsidRPr="00AB26F6" w:rsidRDefault="00EB69B8" w:rsidP="00FB7AF6">
      <w:pPr>
        <w:numPr>
          <w:ilvl w:val="0"/>
          <w:numId w:val="6"/>
        </w:numPr>
        <w:snapToGrid w:val="0"/>
        <w:spacing w:line="264" w:lineRule="auto"/>
        <w:ind w:left="1134" w:hanging="652"/>
        <w:jc w:val="both"/>
        <w:rPr>
          <w:rFonts w:eastAsia="標楷體"/>
          <w:sz w:val="26"/>
          <w:szCs w:val="26"/>
        </w:rPr>
      </w:pPr>
      <w:r w:rsidRPr="00AB26F6">
        <w:rPr>
          <w:rFonts w:eastAsia="標楷體" w:hint="eastAsia"/>
          <w:sz w:val="26"/>
          <w:szCs w:val="26"/>
        </w:rPr>
        <w:t>如有全球獎助金計畫相關詢問</w:t>
      </w:r>
      <w:r w:rsidRPr="00AB26F6">
        <w:rPr>
          <w:rFonts w:eastAsia="標楷體" w:hAnsi="標楷體" w:hint="eastAsia"/>
          <w:sz w:val="26"/>
          <w:szCs w:val="26"/>
        </w:rPr>
        <w:t>，請洽以下聯絡人</w:t>
      </w:r>
      <w:r w:rsidRPr="00AB26F6">
        <w:rPr>
          <w:rFonts w:eastAsia="標楷體" w:hAnsi="標楷體"/>
          <w:color w:val="000000"/>
          <w:kern w:val="0"/>
          <w:sz w:val="26"/>
          <w:szCs w:val="26"/>
          <w:lang w:bidi="x-none"/>
        </w:rPr>
        <w:t>：</w:t>
      </w:r>
    </w:p>
    <w:p w:rsidR="00EB69B8" w:rsidRPr="00AB26F6" w:rsidRDefault="00EB69B8" w:rsidP="00FB7AF6">
      <w:pPr>
        <w:snapToGrid w:val="0"/>
        <w:spacing w:line="264" w:lineRule="auto"/>
        <w:ind w:left="1134"/>
        <w:jc w:val="both"/>
        <w:rPr>
          <w:rFonts w:eastAsia="標楷體"/>
          <w:sz w:val="26"/>
          <w:szCs w:val="26"/>
        </w:rPr>
      </w:pPr>
      <w:r w:rsidRPr="00AB26F6">
        <w:rPr>
          <w:rFonts w:eastAsia="標楷體" w:hAnsi="標楷體" w:hint="eastAsia"/>
          <w:spacing w:val="-6"/>
          <w:kern w:val="0"/>
          <w:sz w:val="26"/>
          <w:szCs w:val="26"/>
          <w:lang w:bidi="x-none"/>
        </w:rPr>
        <w:t>全球獎助金主委</w:t>
      </w:r>
      <w:r w:rsidR="00B6333F" w:rsidRPr="00AB26F6">
        <w:rPr>
          <w:rFonts w:eastAsia="標楷體" w:hAnsi="標楷體" w:hint="eastAsia"/>
          <w:spacing w:val="-6"/>
          <w:kern w:val="0"/>
          <w:sz w:val="26"/>
          <w:szCs w:val="26"/>
          <w:lang w:bidi="x-none"/>
        </w:rPr>
        <w:t>賴瑾</w:t>
      </w:r>
      <w:r w:rsidR="00B6333F" w:rsidRPr="00AB26F6">
        <w:rPr>
          <w:rFonts w:eastAsia="標楷體" w:hAnsi="標楷體" w:hint="eastAsia"/>
          <w:spacing w:val="-6"/>
          <w:kern w:val="0"/>
          <w:sz w:val="26"/>
          <w:szCs w:val="26"/>
          <w:lang w:bidi="x-none"/>
        </w:rPr>
        <w:t xml:space="preserve">PP </w:t>
      </w:r>
      <w:proofErr w:type="spellStart"/>
      <w:r w:rsidR="00B6333F" w:rsidRPr="00AB26F6">
        <w:rPr>
          <w:rFonts w:eastAsia="標楷體" w:hAnsi="標楷體" w:hint="eastAsia"/>
          <w:spacing w:val="-6"/>
          <w:kern w:val="0"/>
          <w:sz w:val="26"/>
          <w:szCs w:val="26"/>
          <w:lang w:bidi="x-none"/>
        </w:rPr>
        <w:t>Ji</w:t>
      </w:r>
      <w:r w:rsidR="00B6333F" w:rsidRPr="00AB26F6">
        <w:rPr>
          <w:rFonts w:eastAsia="標楷體" w:hAnsi="標楷體"/>
          <w:spacing w:val="-6"/>
          <w:kern w:val="0"/>
          <w:sz w:val="26"/>
          <w:szCs w:val="26"/>
          <w:lang w:bidi="x-none"/>
        </w:rPr>
        <w:t>in</w:t>
      </w:r>
      <w:proofErr w:type="spellEnd"/>
      <w:r w:rsidRPr="00AB26F6">
        <w:rPr>
          <w:rFonts w:eastAsia="標楷體" w:hAnsi="標楷體" w:hint="eastAsia"/>
          <w:spacing w:val="-6"/>
          <w:kern w:val="0"/>
          <w:sz w:val="26"/>
          <w:szCs w:val="26"/>
          <w:lang w:bidi="x-none"/>
        </w:rPr>
        <w:t xml:space="preserve"> (</w:t>
      </w:r>
      <w:r w:rsidR="00B6333F" w:rsidRPr="00AB26F6">
        <w:rPr>
          <w:rFonts w:eastAsia="標楷體" w:hAnsi="標楷體" w:hint="eastAsia"/>
          <w:spacing w:val="-6"/>
          <w:kern w:val="0"/>
          <w:sz w:val="26"/>
          <w:szCs w:val="26"/>
          <w:lang w:bidi="x-none"/>
        </w:rPr>
        <w:t>瑞安</w:t>
      </w:r>
      <w:r w:rsidRPr="00AB26F6">
        <w:rPr>
          <w:rFonts w:eastAsia="標楷體" w:hAnsi="標楷體" w:hint="eastAsia"/>
          <w:spacing w:val="-6"/>
          <w:kern w:val="0"/>
          <w:sz w:val="26"/>
          <w:szCs w:val="26"/>
          <w:lang w:bidi="x-none"/>
        </w:rPr>
        <w:t>社</w:t>
      </w:r>
      <w:r w:rsidRPr="00AB26F6">
        <w:rPr>
          <w:rFonts w:eastAsia="標楷體" w:hAnsi="標楷體" w:hint="eastAsia"/>
          <w:spacing w:val="-6"/>
          <w:kern w:val="0"/>
          <w:sz w:val="26"/>
          <w:szCs w:val="26"/>
          <w:lang w:bidi="x-none"/>
        </w:rPr>
        <w:t>)</w:t>
      </w:r>
      <w:r w:rsidRPr="00AB26F6">
        <w:rPr>
          <w:rFonts w:ascii="新細明體" w:hAnsi="新細明體" w:hint="eastAsia"/>
          <w:spacing w:val="-6"/>
          <w:kern w:val="0"/>
          <w:sz w:val="26"/>
          <w:szCs w:val="26"/>
          <w:lang w:bidi="x-none"/>
        </w:rPr>
        <w:t>：</w:t>
      </w:r>
      <w:r w:rsidR="00B6333F" w:rsidRPr="00AB26F6">
        <w:rPr>
          <w:spacing w:val="-6"/>
          <w:kern w:val="0"/>
          <w:sz w:val="26"/>
          <w:szCs w:val="26"/>
          <w:u w:val="single"/>
          <w:lang w:bidi="x-none"/>
        </w:rPr>
        <w:t>jiinlai@gmail</w:t>
      </w:r>
      <w:r w:rsidRPr="00AB26F6">
        <w:rPr>
          <w:spacing w:val="-6"/>
          <w:kern w:val="0"/>
          <w:sz w:val="26"/>
          <w:szCs w:val="26"/>
          <w:u w:val="single"/>
          <w:lang w:bidi="x-none"/>
        </w:rPr>
        <w:t>.com.tw</w:t>
      </w:r>
    </w:p>
    <w:p w:rsidR="00EB69B8" w:rsidRPr="00AB26F6" w:rsidRDefault="00EB69B8" w:rsidP="00FB7AF6">
      <w:pPr>
        <w:numPr>
          <w:ilvl w:val="0"/>
          <w:numId w:val="6"/>
        </w:numPr>
        <w:snapToGrid w:val="0"/>
        <w:spacing w:beforeLines="50" w:before="180" w:line="264" w:lineRule="auto"/>
        <w:ind w:left="1134" w:hanging="652"/>
        <w:jc w:val="both"/>
        <w:rPr>
          <w:rFonts w:eastAsia="標楷體"/>
          <w:sz w:val="26"/>
          <w:szCs w:val="26"/>
        </w:rPr>
      </w:pPr>
      <w:r w:rsidRPr="00AB26F6">
        <w:rPr>
          <w:rFonts w:eastAsia="標楷體" w:hAnsi="標楷體" w:hint="eastAsia"/>
          <w:sz w:val="26"/>
          <w:szCs w:val="26"/>
        </w:rPr>
        <w:t>謹此函知，</w:t>
      </w:r>
      <w:proofErr w:type="gramStart"/>
      <w:r w:rsidRPr="00AB26F6">
        <w:rPr>
          <w:rFonts w:eastAsia="標楷體" w:hAnsi="標楷體" w:hint="eastAsia"/>
          <w:sz w:val="26"/>
          <w:szCs w:val="26"/>
        </w:rPr>
        <w:t>祈</w:t>
      </w:r>
      <w:proofErr w:type="gramEnd"/>
      <w:r w:rsidRPr="00AB26F6">
        <w:rPr>
          <w:rFonts w:eastAsia="標楷體" w:hAnsi="標楷體" w:hint="eastAsia"/>
          <w:sz w:val="26"/>
          <w:szCs w:val="26"/>
        </w:rPr>
        <w:t>請踴躍提出申請。</w:t>
      </w:r>
    </w:p>
    <w:p w:rsidR="00AB26F6" w:rsidRPr="00AB26F6" w:rsidRDefault="00AB26F6" w:rsidP="00FB7AF6">
      <w:pPr>
        <w:tabs>
          <w:tab w:val="left" w:pos="2604"/>
          <w:tab w:val="left" w:pos="7321"/>
        </w:tabs>
        <w:snapToGrid w:val="0"/>
        <w:spacing w:beforeLines="200" w:before="720" w:line="264" w:lineRule="auto"/>
        <w:jc w:val="both"/>
        <w:rPr>
          <w:rFonts w:eastAsia="標楷體"/>
          <w:color w:val="000000"/>
          <w:sz w:val="26"/>
          <w:szCs w:val="26"/>
        </w:rPr>
      </w:pPr>
      <w:r w:rsidRPr="00AB26F6">
        <w:rPr>
          <w:rFonts w:eastAsia="標楷體"/>
          <w:color w:val="000000"/>
          <w:sz w:val="26"/>
          <w:szCs w:val="26"/>
        </w:rPr>
        <w:tab/>
      </w:r>
      <w:r w:rsidRPr="00AB26F6">
        <w:rPr>
          <w:rFonts w:eastAsia="標楷體"/>
          <w:color w:val="000000"/>
          <w:sz w:val="26"/>
          <w:szCs w:val="26"/>
        </w:rPr>
        <w:t>地區總監</w:t>
      </w:r>
      <w:r w:rsidRPr="00AB26F6">
        <w:rPr>
          <w:rFonts w:eastAsia="標楷體"/>
          <w:color w:val="000000"/>
          <w:sz w:val="26"/>
          <w:szCs w:val="26"/>
        </w:rPr>
        <w:tab/>
      </w:r>
      <w:r w:rsidRPr="00AB26F6">
        <w:rPr>
          <w:rFonts w:eastAsia="標楷體"/>
          <w:color w:val="000000"/>
          <w:sz w:val="26"/>
          <w:szCs w:val="26"/>
        </w:rPr>
        <w:t>李博信</w:t>
      </w:r>
      <w:r w:rsidRPr="00AB26F6">
        <w:rPr>
          <w:rFonts w:eastAsia="標楷體"/>
          <w:color w:val="000000"/>
          <w:sz w:val="26"/>
          <w:szCs w:val="26"/>
        </w:rPr>
        <w:t>DG Marine</w:t>
      </w:r>
    </w:p>
    <w:p w:rsidR="00AB26F6" w:rsidRPr="00AB26F6" w:rsidRDefault="00AB26F6" w:rsidP="00FB7AF6">
      <w:pPr>
        <w:tabs>
          <w:tab w:val="left" w:pos="2604"/>
          <w:tab w:val="left" w:pos="7321"/>
        </w:tabs>
        <w:snapToGrid w:val="0"/>
        <w:spacing w:line="264" w:lineRule="auto"/>
        <w:jc w:val="both"/>
        <w:rPr>
          <w:rFonts w:eastAsia="標楷體"/>
          <w:color w:val="000000"/>
          <w:sz w:val="26"/>
          <w:szCs w:val="26"/>
        </w:rPr>
      </w:pPr>
      <w:r w:rsidRPr="00AB26F6">
        <w:rPr>
          <w:rFonts w:eastAsia="標楷體"/>
          <w:color w:val="000000"/>
          <w:sz w:val="26"/>
          <w:szCs w:val="26"/>
        </w:rPr>
        <w:tab/>
      </w:r>
      <w:r w:rsidRPr="00AB26F6">
        <w:rPr>
          <w:rFonts w:eastAsia="標楷體"/>
          <w:color w:val="000000"/>
          <w:sz w:val="26"/>
          <w:szCs w:val="26"/>
        </w:rPr>
        <w:t>總監當選人</w:t>
      </w:r>
      <w:r w:rsidRPr="00AB26F6">
        <w:rPr>
          <w:rFonts w:eastAsia="標楷體"/>
          <w:color w:val="000000"/>
          <w:sz w:val="26"/>
          <w:szCs w:val="26"/>
        </w:rPr>
        <w:tab/>
      </w:r>
      <w:r w:rsidRPr="00AB26F6">
        <w:rPr>
          <w:rFonts w:eastAsia="標楷體"/>
          <w:color w:val="000000"/>
          <w:sz w:val="26"/>
          <w:szCs w:val="26"/>
        </w:rPr>
        <w:t>林振邦</w:t>
      </w:r>
      <w:r w:rsidRPr="00AB26F6">
        <w:rPr>
          <w:rFonts w:eastAsia="標楷體"/>
          <w:color w:val="000000"/>
          <w:sz w:val="26"/>
          <w:szCs w:val="26"/>
        </w:rPr>
        <w:t>DGE James</w:t>
      </w:r>
    </w:p>
    <w:p w:rsidR="00AB26F6" w:rsidRPr="00AB26F6" w:rsidRDefault="00AB26F6" w:rsidP="00FB7AF6">
      <w:pPr>
        <w:tabs>
          <w:tab w:val="left" w:pos="2604"/>
          <w:tab w:val="left" w:pos="7321"/>
        </w:tabs>
        <w:snapToGrid w:val="0"/>
        <w:spacing w:line="264" w:lineRule="auto"/>
        <w:jc w:val="both"/>
        <w:rPr>
          <w:rFonts w:eastAsia="標楷體"/>
          <w:color w:val="000000"/>
          <w:sz w:val="26"/>
          <w:szCs w:val="26"/>
        </w:rPr>
      </w:pPr>
      <w:r w:rsidRPr="00AB26F6">
        <w:rPr>
          <w:rFonts w:eastAsia="標楷體"/>
          <w:color w:val="000000"/>
          <w:sz w:val="26"/>
          <w:szCs w:val="26"/>
        </w:rPr>
        <w:tab/>
        <w:t>2025-</w:t>
      </w:r>
      <w:proofErr w:type="gramStart"/>
      <w:r w:rsidRPr="00AB26F6">
        <w:rPr>
          <w:rFonts w:eastAsia="標楷體"/>
          <w:color w:val="000000"/>
          <w:sz w:val="26"/>
          <w:szCs w:val="26"/>
        </w:rPr>
        <w:t>28</w:t>
      </w:r>
      <w:proofErr w:type="gramEnd"/>
      <w:r w:rsidRPr="00AB26F6">
        <w:rPr>
          <w:rFonts w:eastAsia="標楷體"/>
          <w:color w:val="000000"/>
          <w:sz w:val="26"/>
          <w:szCs w:val="26"/>
        </w:rPr>
        <w:t>年度地區扶輪基金委員會主委</w:t>
      </w:r>
      <w:r w:rsidRPr="00AB26F6">
        <w:rPr>
          <w:rFonts w:eastAsia="標楷體"/>
          <w:color w:val="000000"/>
          <w:sz w:val="26"/>
          <w:szCs w:val="26"/>
        </w:rPr>
        <w:tab/>
      </w:r>
      <w:r w:rsidRPr="00AB26F6">
        <w:rPr>
          <w:rFonts w:eastAsia="標楷體"/>
          <w:color w:val="000000"/>
          <w:sz w:val="26"/>
          <w:szCs w:val="26"/>
        </w:rPr>
        <w:t>馬靜如</w:t>
      </w:r>
      <w:r w:rsidRPr="00AB26F6">
        <w:rPr>
          <w:rFonts w:eastAsia="標楷體"/>
          <w:color w:val="000000"/>
          <w:sz w:val="26"/>
          <w:szCs w:val="26"/>
        </w:rPr>
        <w:t>PDG Sara</w:t>
      </w:r>
    </w:p>
    <w:p w:rsidR="00AB26F6" w:rsidRPr="00AB26F6" w:rsidRDefault="00AB26F6" w:rsidP="00FB7AF6">
      <w:pPr>
        <w:tabs>
          <w:tab w:val="left" w:pos="2604"/>
          <w:tab w:val="left" w:pos="7321"/>
        </w:tabs>
        <w:snapToGrid w:val="0"/>
        <w:spacing w:line="264" w:lineRule="auto"/>
        <w:jc w:val="both"/>
        <w:rPr>
          <w:rFonts w:eastAsia="標楷體"/>
          <w:color w:val="000000"/>
          <w:sz w:val="26"/>
          <w:szCs w:val="26"/>
        </w:rPr>
      </w:pPr>
      <w:r w:rsidRPr="00AB26F6">
        <w:rPr>
          <w:rFonts w:eastAsia="標楷體"/>
          <w:color w:val="000000"/>
          <w:sz w:val="26"/>
          <w:szCs w:val="26"/>
        </w:rPr>
        <w:tab/>
      </w:r>
      <w:r w:rsidRPr="00AB26F6">
        <w:rPr>
          <w:rFonts w:eastAsia="標楷體"/>
          <w:kern w:val="0"/>
          <w:sz w:val="26"/>
          <w:szCs w:val="26"/>
          <w:lang w:val="x-none"/>
        </w:rPr>
        <w:t>2025</w:t>
      </w:r>
      <w:r w:rsidRPr="00AB26F6">
        <w:rPr>
          <w:rFonts w:eastAsia="標楷體" w:hint="eastAsia"/>
          <w:kern w:val="0"/>
          <w:sz w:val="26"/>
          <w:szCs w:val="26"/>
          <w:lang w:val="x-none"/>
        </w:rPr>
        <w:t>-</w:t>
      </w:r>
      <w:proofErr w:type="gramStart"/>
      <w:r w:rsidRPr="00AB26F6">
        <w:rPr>
          <w:rFonts w:eastAsia="標楷體" w:hint="eastAsia"/>
          <w:kern w:val="0"/>
          <w:sz w:val="26"/>
          <w:szCs w:val="26"/>
          <w:lang w:val="x-none"/>
        </w:rPr>
        <w:t>2</w:t>
      </w:r>
      <w:r w:rsidRPr="00AB26F6">
        <w:rPr>
          <w:rFonts w:eastAsia="標楷體"/>
          <w:kern w:val="0"/>
          <w:sz w:val="26"/>
          <w:szCs w:val="26"/>
          <w:lang w:val="x-none"/>
        </w:rPr>
        <w:t>6</w:t>
      </w:r>
      <w:proofErr w:type="gramEnd"/>
      <w:r w:rsidRPr="00AB26F6">
        <w:rPr>
          <w:rFonts w:eastAsia="標楷體"/>
          <w:sz w:val="26"/>
          <w:szCs w:val="26"/>
        </w:rPr>
        <w:t>年度全球獎助金委員會主委</w:t>
      </w:r>
      <w:r w:rsidRPr="00AB26F6">
        <w:rPr>
          <w:rFonts w:eastAsia="標楷體"/>
          <w:color w:val="000000"/>
          <w:sz w:val="26"/>
          <w:szCs w:val="26"/>
        </w:rPr>
        <w:tab/>
      </w:r>
      <w:r w:rsidRPr="00AB26F6">
        <w:rPr>
          <w:rFonts w:eastAsia="標楷體" w:hAnsi="標楷體" w:hint="eastAsia"/>
          <w:spacing w:val="-6"/>
          <w:kern w:val="0"/>
          <w:sz w:val="26"/>
          <w:szCs w:val="26"/>
          <w:lang w:bidi="x-none"/>
        </w:rPr>
        <w:t>賴瑾</w:t>
      </w:r>
      <w:r w:rsidRPr="00AB26F6">
        <w:rPr>
          <w:rFonts w:eastAsia="標楷體" w:hAnsi="標楷體" w:hint="eastAsia"/>
          <w:spacing w:val="-6"/>
          <w:kern w:val="0"/>
          <w:sz w:val="26"/>
          <w:szCs w:val="26"/>
          <w:lang w:bidi="x-none"/>
        </w:rPr>
        <w:t xml:space="preserve">PP </w:t>
      </w:r>
      <w:proofErr w:type="spellStart"/>
      <w:r w:rsidRPr="00AB26F6">
        <w:rPr>
          <w:rFonts w:eastAsia="標楷體" w:hAnsi="標楷體" w:hint="eastAsia"/>
          <w:spacing w:val="-6"/>
          <w:kern w:val="0"/>
          <w:sz w:val="26"/>
          <w:szCs w:val="26"/>
          <w:lang w:bidi="x-none"/>
        </w:rPr>
        <w:t>Ji</w:t>
      </w:r>
      <w:r w:rsidRPr="00AB26F6">
        <w:rPr>
          <w:rFonts w:eastAsia="標楷體" w:hAnsi="標楷體"/>
          <w:spacing w:val="-6"/>
          <w:kern w:val="0"/>
          <w:sz w:val="26"/>
          <w:szCs w:val="26"/>
          <w:lang w:bidi="x-none"/>
        </w:rPr>
        <w:t>in</w:t>
      </w:r>
      <w:proofErr w:type="spellEnd"/>
    </w:p>
    <w:p w:rsidR="002938EE" w:rsidRPr="00AB26F6" w:rsidRDefault="00AB26F6" w:rsidP="00FB7AF6">
      <w:pPr>
        <w:tabs>
          <w:tab w:val="left" w:pos="2604"/>
          <w:tab w:val="left" w:pos="7321"/>
        </w:tabs>
        <w:snapToGrid w:val="0"/>
        <w:spacing w:line="264" w:lineRule="auto"/>
        <w:jc w:val="both"/>
        <w:rPr>
          <w:rFonts w:eastAsia="標楷體"/>
          <w:sz w:val="26"/>
          <w:szCs w:val="26"/>
        </w:rPr>
      </w:pPr>
      <w:r w:rsidRPr="00AB26F6">
        <w:rPr>
          <w:rFonts w:eastAsia="標楷體"/>
          <w:color w:val="000000"/>
          <w:sz w:val="26"/>
          <w:szCs w:val="26"/>
        </w:rPr>
        <w:tab/>
        <w:t>2025-</w:t>
      </w:r>
      <w:proofErr w:type="gramStart"/>
      <w:r w:rsidRPr="00AB26F6">
        <w:rPr>
          <w:rFonts w:eastAsia="標楷體"/>
          <w:color w:val="000000"/>
          <w:sz w:val="26"/>
          <w:szCs w:val="26"/>
        </w:rPr>
        <w:t>26</w:t>
      </w:r>
      <w:proofErr w:type="gramEnd"/>
      <w:r w:rsidRPr="00AB26F6">
        <w:rPr>
          <w:rFonts w:eastAsia="標楷體"/>
          <w:color w:val="000000"/>
          <w:sz w:val="26"/>
          <w:szCs w:val="26"/>
        </w:rPr>
        <w:t>年度扶輪獎助金推廣及審查主委</w:t>
      </w:r>
      <w:r w:rsidRPr="00AB26F6">
        <w:rPr>
          <w:rFonts w:eastAsia="標楷體"/>
          <w:color w:val="000000"/>
          <w:sz w:val="26"/>
          <w:szCs w:val="26"/>
        </w:rPr>
        <w:tab/>
      </w:r>
      <w:r w:rsidRPr="00AB26F6">
        <w:rPr>
          <w:rFonts w:eastAsia="標楷體"/>
          <w:color w:val="000000"/>
          <w:sz w:val="26"/>
          <w:szCs w:val="26"/>
        </w:rPr>
        <w:t>柯宏宗</w:t>
      </w:r>
      <w:r w:rsidRPr="00AB26F6">
        <w:rPr>
          <w:rFonts w:eastAsia="標楷體"/>
          <w:color w:val="000000"/>
          <w:sz w:val="26"/>
          <w:szCs w:val="26"/>
        </w:rPr>
        <w:t>PP Designer</w:t>
      </w:r>
    </w:p>
    <w:p w:rsidR="002938EE" w:rsidRPr="00AB26F6" w:rsidRDefault="0032141C" w:rsidP="00FB7AF6">
      <w:pPr>
        <w:snapToGrid w:val="0"/>
        <w:spacing w:line="264" w:lineRule="auto"/>
        <w:jc w:val="both"/>
        <w:rPr>
          <w:rFonts w:eastAsia="標楷體"/>
          <w:sz w:val="28"/>
          <w:szCs w:val="28"/>
        </w:rPr>
      </w:pPr>
      <w:r w:rsidRPr="00AB26F6">
        <w:rPr>
          <w:rFonts w:eastAsia="標楷體"/>
          <w:sz w:val="28"/>
          <w:szCs w:val="28"/>
        </w:rPr>
        <w:br w:type="page"/>
      </w:r>
    </w:p>
    <w:p w:rsidR="0032141C" w:rsidRPr="00AB26F6" w:rsidRDefault="0032141C" w:rsidP="00FB7AF6">
      <w:pPr>
        <w:snapToGrid w:val="0"/>
        <w:spacing w:line="264" w:lineRule="auto"/>
        <w:jc w:val="center"/>
        <w:rPr>
          <w:rFonts w:eastAsia="標楷體"/>
          <w:b/>
          <w:sz w:val="36"/>
          <w:szCs w:val="36"/>
        </w:rPr>
      </w:pPr>
      <w:r w:rsidRPr="00AB26F6">
        <w:rPr>
          <w:rFonts w:eastAsia="標楷體" w:hint="eastAsia"/>
          <w:b/>
          <w:sz w:val="36"/>
          <w:szCs w:val="36"/>
        </w:rPr>
        <w:lastRenderedPageBreak/>
        <w:t xml:space="preserve">2025-26 </w:t>
      </w:r>
      <w:r w:rsidRPr="00AB26F6">
        <w:rPr>
          <w:rFonts w:eastAsia="標楷體" w:hint="eastAsia"/>
          <w:b/>
          <w:sz w:val="36"/>
          <w:szCs w:val="36"/>
        </w:rPr>
        <w:t>地區</w:t>
      </w:r>
      <w:r w:rsidRPr="00AB26F6">
        <w:rPr>
          <w:rFonts w:eastAsia="標楷體" w:hint="eastAsia"/>
          <w:b/>
          <w:sz w:val="36"/>
          <w:szCs w:val="36"/>
        </w:rPr>
        <w:t xml:space="preserve"> DG </w:t>
      </w:r>
      <w:r w:rsidRPr="00AB26F6">
        <w:rPr>
          <w:rFonts w:eastAsia="標楷體" w:hint="eastAsia"/>
          <w:b/>
          <w:sz w:val="36"/>
          <w:szCs w:val="36"/>
        </w:rPr>
        <w:t>及</w:t>
      </w:r>
      <w:r w:rsidRPr="00AB26F6">
        <w:rPr>
          <w:rFonts w:eastAsia="標楷體" w:hint="eastAsia"/>
          <w:b/>
          <w:sz w:val="36"/>
          <w:szCs w:val="36"/>
        </w:rPr>
        <w:t xml:space="preserve"> DRFC </w:t>
      </w:r>
      <w:r w:rsidRPr="00AB26F6">
        <w:rPr>
          <w:rFonts w:eastAsia="標楷體" w:hint="eastAsia"/>
          <w:b/>
          <w:sz w:val="36"/>
          <w:szCs w:val="36"/>
        </w:rPr>
        <w:t>職委員名單</w:t>
      </w:r>
    </w:p>
    <w:p w:rsidR="0032141C" w:rsidRPr="00AB26F6" w:rsidRDefault="0032141C" w:rsidP="00FB7AF6">
      <w:pPr>
        <w:snapToGrid w:val="0"/>
        <w:spacing w:line="264" w:lineRule="auto"/>
        <w:jc w:val="both"/>
        <w:rPr>
          <w:rFonts w:eastAsia="標楷體"/>
          <w:sz w:val="28"/>
          <w:szCs w:val="28"/>
        </w:rPr>
      </w:pPr>
    </w:p>
    <w:p w:rsidR="0032141C" w:rsidRPr="00AB26F6" w:rsidRDefault="0032141C" w:rsidP="00FB7AF6">
      <w:pPr>
        <w:snapToGrid w:val="0"/>
        <w:spacing w:line="264" w:lineRule="auto"/>
        <w:jc w:val="both"/>
        <w:rPr>
          <w:rFonts w:eastAsia="標楷體"/>
          <w:sz w:val="28"/>
          <w:szCs w:val="28"/>
        </w:rPr>
      </w:pPr>
      <w:r w:rsidRPr="00AB26F6">
        <w:rPr>
          <w:rFonts w:eastAsia="標楷體" w:hint="eastAsia"/>
          <w:sz w:val="28"/>
          <w:szCs w:val="28"/>
        </w:rPr>
        <w:t>DG: James Lin</w:t>
      </w:r>
      <w:r w:rsidRPr="00AB26F6">
        <w:rPr>
          <w:rFonts w:eastAsia="標楷體" w:hint="eastAsia"/>
          <w:sz w:val="28"/>
          <w:szCs w:val="28"/>
        </w:rPr>
        <w:t>（北區</w:t>
      </w:r>
      <w:r w:rsidRPr="00AB26F6">
        <w:rPr>
          <w:rFonts w:eastAsia="標楷體" w:hint="eastAsia"/>
          <w:sz w:val="28"/>
          <w:szCs w:val="28"/>
        </w:rPr>
        <w:t>/1</w:t>
      </w:r>
      <w:r w:rsidRPr="00AB26F6">
        <w:rPr>
          <w:rFonts w:eastAsia="標楷體" w:hint="eastAsia"/>
          <w:sz w:val="28"/>
          <w:szCs w:val="28"/>
        </w:rPr>
        <w:t>）</w:t>
      </w:r>
    </w:p>
    <w:p w:rsidR="0032141C" w:rsidRPr="00AB26F6" w:rsidRDefault="0032141C" w:rsidP="00FB7AF6">
      <w:pPr>
        <w:snapToGrid w:val="0"/>
        <w:spacing w:line="264" w:lineRule="auto"/>
        <w:jc w:val="both"/>
        <w:rPr>
          <w:rFonts w:eastAsia="標楷體"/>
          <w:sz w:val="28"/>
          <w:szCs w:val="28"/>
        </w:rPr>
      </w:pPr>
      <w:r w:rsidRPr="00AB26F6">
        <w:rPr>
          <w:rFonts w:eastAsia="標楷體" w:hint="eastAsia"/>
          <w:sz w:val="28"/>
          <w:szCs w:val="28"/>
        </w:rPr>
        <w:t>DRFC Chair: Sara</w:t>
      </w:r>
      <w:r w:rsidRPr="00AB26F6">
        <w:rPr>
          <w:rFonts w:eastAsia="標楷體" w:hint="eastAsia"/>
          <w:sz w:val="28"/>
          <w:szCs w:val="28"/>
        </w:rPr>
        <w:t>（瑞安</w:t>
      </w:r>
      <w:r w:rsidRPr="00AB26F6">
        <w:rPr>
          <w:rFonts w:eastAsia="標楷體" w:hint="eastAsia"/>
          <w:sz w:val="28"/>
          <w:szCs w:val="28"/>
        </w:rPr>
        <w:t>/12</w:t>
      </w:r>
      <w:r w:rsidRPr="00AB26F6">
        <w:rPr>
          <w:rFonts w:eastAsia="標楷體" w:hint="eastAsia"/>
          <w:sz w:val="28"/>
          <w:szCs w:val="28"/>
        </w:rPr>
        <w:t>）</w:t>
      </w:r>
    </w:p>
    <w:p w:rsidR="0032141C" w:rsidRPr="00AB26F6" w:rsidRDefault="0032141C" w:rsidP="00FB7AF6">
      <w:pPr>
        <w:snapToGrid w:val="0"/>
        <w:spacing w:line="264" w:lineRule="auto"/>
        <w:jc w:val="both"/>
        <w:rPr>
          <w:rFonts w:eastAsia="標楷體"/>
          <w:sz w:val="28"/>
          <w:szCs w:val="28"/>
        </w:rPr>
      </w:pPr>
      <w:r w:rsidRPr="00AB26F6">
        <w:rPr>
          <w:rFonts w:eastAsia="標楷體" w:hint="eastAsia"/>
          <w:sz w:val="28"/>
          <w:szCs w:val="28"/>
        </w:rPr>
        <w:t>顧問</w:t>
      </w:r>
      <w:r w:rsidRPr="00AB26F6">
        <w:rPr>
          <w:rFonts w:eastAsia="標楷體" w:hint="eastAsia"/>
          <w:sz w:val="28"/>
          <w:szCs w:val="28"/>
        </w:rPr>
        <w:t>: PDG Audi</w:t>
      </w:r>
      <w:r w:rsidRPr="00AB26F6">
        <w:rPr>
          <w:rFonts w:eastAsia="標楷體" w:hint="eastAsia"/>
          <w:sz w:val="28"/>
          <w:szCs w:val="28"/>
        </w:rPr>
        <w:t>（雙溪</w:t>
      </w:r>
      <w:r w:rsidRPr="00AB26F6">
        <w:rPr>
          <w:rFonts w:eastAsia="標楷體" w:hint="eastAsia"/>
          <w:sz w:val="28"/>
          <w:szCs w:val="28"/>
        </w:rPr>
        <w:t>/6</w:t>
      </w:r>
      <w:r w:rsidRPr="00AB26F6">
        <w:rPr>
          <w:rFonts w:eastAsia="標楷體" w:hint="eastAsia"/>
          <w:sz w:val="28"/>
          <w:szCs w:val="28"/>
        </w:rPr>
        <w:t>）、</w:t>
      </w:r>
      <w:r w:rsidRPr="00AB26F6">
        <w:rPr>
          <w:rFonts w:eastAsia="標楷體" w:hint="eastAsia"/>
          <w:sz w:val="28"/>
          <w:szCs w:val="28"/>
        </w:rPr>
        <w:t>PDG Jerry</w:t>
      </w:r>
      <w:r w:rsidRPr="00AB26F6">
        <w:rPr>
          <w:rFonts w:eastAsia="標楷體" w:hint="eastAsia"/>
          <w:sz w:val="28"/>
          <w:szCs w:val="28"/>
        </w:rPr>
        <w:t>（華山</w:t>
      </w:r>
      <w:r w:rsidRPr="00AB26F6">
        <w:rPr>
          <w:rFonts w:eastAsia="標楷體" w:hint="eastAsia"/>
          <w:sz w:val="28"/>
          <w:szCs w:val="28"/>
        </w:rPr>
        <w:t>/4</w:t>
      </w:r>
      <w:r w:rsidRPr="00AB26F6">
        <w:rPr>
          <w:rFonts w:eastAsia="標楷體" w:hint="eastAsia"/>
          <w:sz w:val="28"/>
          <w:szCs w:val="28"/>
        </w:rPr>
        <w:t>）</w:t>
      </w:r>
    </w:p>
    <w:p w:rsidR="0032141C" w:rsidRPr="00AB26F6" w:rsidRDefault="0032141C" w:rsidP="00FB7AF6">
      <w:pPr>
        <w:snapToGrid w:val="0"/>
        <w:spacing w:line="264" w:lineRule="auto"/>
        <w:jc w:val="both"/>
        <w:rPr>
          <w:rFonts w:eastAsia="標楷體"/>
          <w:sz w:val="28"/>
          <w:szCs w:val="28"/>
        </w:rPr>
      </w:pPr>
      <w:r w:rsidRPr="00AB26F6">
        <w:rPr>
          <w:rFonts w:eastAsia="標楷體" w:hint="eastAsia"/>
          <w:sz w:val="28"/>
          <w:szCs w:val="28"/>
        </w:rPr>
        <w:t>ADRFC</w:t>
      </w:r>
      <w:r w:rsidRPr="00AB26F6">
        <w:rPr>
          <w:rFonts w:eastAsia="標楷體" w:hint="eastAsia"/>
          <w:sz w:val="28"/>
          <w:szCs w:val="28"/>
        </w:rPr>
        <w:t>（地區扶輪基金副主席）</w:t>
      </w:r>
      <w:r w:rsidRPr="00AB26F6">
        <w:rPr>
          <w:rFonts w:eastAsia="標楷體" w:hint="eastAsia"/>
          <w:sz w:val="28"/>
          <w:szCs w:val="28"/>
        </w:rPr>
        <w:t>2</w:t>
      </w:r>
      <w:r w:rsidRPr="00AB26F6">
        <w:rPr>
          <w:rFonts w:eastAsia="標楷體" w:hint="eastAsia"/>
          <w:sz w:val="28"/>
          <w:szCs w:val="28"/>
        </w:rPr>
        <w:t>位：</w:t>
      </w:r>
    </w:p>
    <w:p w:rsidR="0032141C" w:rsidRPr="00AB26F6" w:rsidRDefault="0032141C" w:rsidP="00FB7AF6">
      <w:pPr>
        <w:snapToGrid w:val="0"/>
        <w:spacing w:line="264" w:lineRule="auto"/>
        <w:jc w:val="both"/>
        <w:rPr>
          <w:rFonts w:eastAsia="標楷體"/>
          <w:sz w:val="28"/>
          <w:szCs w:val="28"/>
        </w:rPr>
      </w:pPr>
      <w:r w:rsidRPr="00AB26F6">
        <w:rPr>
          <w:rFonts w:eastAsia="標楷體" w:hint="eastAsia"/>
          <w:sz w:val="28"/>
          <w:szCs w:val="28"/>
        </w:rPr>
        <w:t xml:space="preserve">DGN </w:t>
      </w:r>
      <w:proofErr w:type="spellStart"/>
      <w:r w:rsidRPr="00AB26F6">
        <w:rPr>
          <w:rFonts w:eastAsia="標楷體" w:hint="eastAsia"/>
          <w:sz w:val="28"/>
          <w:szCs w:val="28"/>
        </w:rPr>
        <w:t>Boger</w:t>
      </w:r>
      <w:proofErr w:type="spellEnd"/>
      <w:r w:rsidRPr="00AB26F6">
        <w:rPr>
          <w:rFonts w:eastAsia="標楷體" w:hint="eastAsia"/>
          <w:sz w:val="28"/>
          <w:szCs w:val="28"/>
        </w:rPr>
        <w:t>（長安</w:t>
      </w:r>
      <w:r w:rsidRPr="00AB26F6">
        <w:rPr>
          <w:rFonts w:eastAsia="標楷體" w:hint="eastAsia"/>
          <w:sz w:val="28"/>
          <w:szCs w:val="28"/>
        </w:rPr>
        <w:t>/1</w:t>
      </w:r>
      <w:r w:rsidR="00346679" w:rsidRPr="00AB26F6">
        <w:rPr>
          <w:rFonts w:eastAsia="標楷體"/>
          <w:sz w:val="28"/>
          <w:szCs w:val="28"/>
        </w:rPr>
        <w:t>1</w:t>
      </w:r>
      <w:r w:rsidRPr="00AB26F6">
        <w:rPr>
          <w:rFonts w:eastAsia="標楷體" w:hint="eastAsia"/>
          <w:sz w:val="28"/>
          <w:szCs w:val="28"/>
        </w:rPr>
        <w:t>）、</w:t>
      </w:r>
      <w:r w:rsidRPr="00AB26F6">
        <w:rPr>
          <w:rFonts w:eastAsia="標楷體" w:hint="eastAsia"/>
          <w:sz w:val="28"/>
          <w:szCs w:val="28"/>
        </w:rPr>
        <w:t>PP Sue</w:t>
      </w:r>
      <w:r w:rsidRPr="00AB26F6">
        <w:rPr>
          <w:rFonts w:eastAsia="標楷體" w:hint="eastAsia"/>
          <w:sz w:val="28"/>
          <w:szCs w:val="28"/>
        </w:rPr>
        <w:t>（華友</w:t>
      </w:r>
      <w:r w:rsidRPr="00AB26F6">
        <w:rPr>
          <w:rFonts w:eastAsia="標楷體" w:hint="eastAsia"/>
          <w:sz w:val="28"/>
          <w:szCs w:val="28"/>
        </w:rPr>
        <w:t>/8</w:t>
      </w:r>
      <w:r w:rsidRPr="00AB26F6">
        <w:rPr>
          <w:rFonts w:eastAsia="標楷體" w:hint="eastAsia"/>
          <w:sz w:val="28"/>
          <w:szCs w:val="28"/>
        </w:rPr>
        <w:t>）</w:t>
      </w:r>
    </w:p>
    <w:p w:rsidR="0032141C" w:rsidRPr="00AB26F6" w:rsidRDefault="0032141C" w:rsidP="00FB7AF6">
      <w:pPr>
        <w:snapToGrid w:val="0"/>
        <w:spacing w:line="264" w:lineRule="auto"/>
        <w:jc w:val="both"/>
        <w:rPr>
          <w:rFonts w:eastAsia="標楷體"/>
          <w:sz w:val="28"/>
          <w:szCs w:val="28"/>
        </w:rPr>
      </w:pPr>
    </w:p>
    <w:p w:rsidR="0032141C" w:rsidRPr="00AB26F6" w:rsidRDefault="0032141C" w:rsidP="00FB7AF6">
      <w:pPr>
        <w:numPr>
          <w:ilvl w:val="0"/>
          <w:numId w:val="9"/>
        </w:numPr>
        <w:snapToGrid w:val="0"/>
        <w:spacing w:line="264" w:lineRule="auto"/>
        <w:jc w:val="both"/>
        <w:rPr>
          <w:rFonts w:eastAsia="標楷體"/>
          <w:sz w:val="28"/>
          <w:szCs w:val="28"/>
        </w:rPr>
      </w:pPr>
      <w:r w:rsidRPr="00AB26F6">
        <w:rPr>
          <w:rFonts w:eastAsia="標楷體" w:hint="eastAsia"/>
          <w:sz w:val="28"/>
          <w:szCs w:val="28"/>
        </w:rPr>
        <w:t>基金推廣：</w:t>
      </w:r>
      <w:r w:rsidRPr="00AB26F6">
        <w:rPr>
          <w:rFonts w:eastAsia="標楷體" w:hint="eastAsia"/>
          <w:sz w:val="28"/>
          <w:szCs w:val="28"/>
        </w:rPr>
        <w:t>DGND</w:t>
      </w:r>
    </w:p>
    <w:p w:rsidR="0032141C" w:rsidRPr="00AB26F6" w:rsidRDefault="00346679" w:rsidP="00FB7AF6">
      <w:pPr>
        <w:numPr>
          <w:ilvl w:val="1"/>
          <w:numId w:val="9"/>
        </w:numPr>
        <w:snapToGrid w:val="0"/>
        <w:spacing w:line="264" w:lineRule="auto"/>
        <w:jc w:val="both"/>
        <w:rPr>
          <w:rFonts w:eastAsia="標楷體"/>
          <w:sz w:val="28"/>
          <w:szCs w:val="28"/>
        </w:rPr>
      </w:pPr>
      <w:r w:rsidRPr="00AB26F6">
        <w:rPr>
          <w:rFonts w:eastAsia="標楷體" w:hint="eastAsia"/>
          <w:sz w:val="28"/>
          <w:szCs w:val="28"/>
        </w:rPr>
        <w:t>AKS</w:t>
      </w:r>
      <w:r w:rsidR="0032141C" w:rsidRPr="00AB26F6">
        <w:rPr>
          <w:rFonts w:eastAsia="標楷體" w:hint="eastAsia"/>
          <w:sz w:val="28"/>
          <w:szCs w:val="28"/>
        </w:rPr>
        <w:t>推廣：</w:t>
      </w:r>
      <w:r w:rsidR="0032141C" w:rsidRPr="00AB26F6">
        <w:rPr>
          <w:rFonts w:eastAsia="標楷體" w:hint="eastAsia"/>
          <w:sz w:val="28"/>
          <w:szCs w:val="28"/>
        </w:rPr>
        <w:t>PDG Dennis</w:t>
      </w:r>
      <w:r w:rsidR="0032141C" w:rsidRPr="00AB26F6">
        <w:rPr>
          <w:rFonts w:eastAsia="標楷體" w:hint="eastAsia"/>
          <w:sz w:val="28"/>
          <w:szCs w:val="28"/>
        </w:rPr>
        <w:t>（仰德</w:t>
      </w:r>
      <w:r w:rsidR="0032141C" w:rsidRPr="00AB26F6">
        <w:rPr>
          <w:rFonts w:eastAsia="標楷體" w:hint="eastAsia"/>
          <w:sz w:val="28"/>
          <w:szCs w:val="28"/>
        </w:rPr>
        <w:t>/5</w:t>
      </w:r>
      <w:r w:rsidR="0032141C" w:rsidRPr="00AB26F6">
        <w:rPr>
          <w:rFonts w:eastAsia="標楷體" w:hint="eastAsia"/>
          <w:sz w:val="28"/>
          <w:szCs w:val="28"/>
        </w:rPr>
        <w:t>）</w:t>
      </w:r>
    </w:p>
    <w:p w:rsidR="0032141C" w:rsidRPr="00AB26F6" w:rsidRDefault="0032141C" w:rsidP="00FB7AF6">
      <w:pPr>
        <w:numPr>
          <w:ilvl w:val="1"/>
          <w:numId w:val="9"/>
        </w:numPr>
        <w:snapToGrid w:val="0"/>
        <w:spacing w:line="264" w:lineRule="auto"/>
        <w:jc w:val="both"/>
        <w:rPr>
          <w:rFonts w:eastAsia="標楷體"/>
          <w:sz w:val="28"/>
          <w:szCs w:val="28"/>
        </w:rPr>
      </w:pPr>
      <w:proofErr w:type="gramStart"/>
      <w:r w:rsidRPr="00AB26F6">
        <w:rPr>
          <w:rFonts w:eastAsia="標楷體" w:hint="eastAsia"/>
          <w:sz w:val="28"/>
          <w:szCs w:val="28"/>
        </w:rPr>
        <w:t>冠名基金</w:t>
      </w:r>
      <w:proofErr w:type="gramEnd"/>
      <w:r w:rsidRPr="00AB26F6">
        <w:rPr>
          <w:rFonts w:eastAsia="標楷體" w:hint="eastAsia"/>
          <w:sz w:val="28"/>
          <w:szCs w:val="28"/>
        </w:rPr>
        <w:t>推廣</w:t>
      </w:r>
      <w:r w:rsidRPr="00AB26F6">
        <w:rPr>
          <w:rFonts w:eastAsia="標楷體" w:hint="eastAsia"/>
          <w:sz w:val="28"/>
          <w:szCs w:val="28"/>
        </w:rPr>
        <w:t>: PP Tony</w:t>
      </w:r>
      <w:r w:rsidRPr="00AB26F6">
        <w:rPr>
          <w:rFonts w:eastAsia="標楷體" w:hint="eastAsia"/>
          <w:sz w:val="28"/>
          <w:szCs w:val="28"/>
        </w:rPr>
        <w:t>（雙溪</w:t>
      </w:r>
      <w:r w:rsidRPr="00AB26F6">
        <w:rPr>
          <w:rFonts w:eastAsia="標楷體" w:hint="eastAsia"/>
          <w:sz w:val="28"/>
          <w:szCs w:val="28"/>
        </w:rPr>
        <w:t>/6</w:t>
      </w:r>
      <w:r w:rsidRPr="00AB26F6">
        <w:rPr>
          <w:rFonts w:eastAsia="標楷體" w:hint="eastAsia"/>
          <w:sz w:val="28"/>
          <w:szCs w:val="28"/>
        </w:rPr>
        <w:t>）</w:t>
      </w:r>
    </w:p>
    <w:p w:rsidR="0032141C" w:rsidRPr="00AB26F6" w:rsidRDefault="0032141C" w:rsidP="00FB7AF6">
      <w:pPr>
        <w:numPr>
          <w:ilvl w:val="1"/>
          <w:numId w:val="9"/>
        </w:numPr>
        <w:snapToGrid w:val="0"/>
        <w:spacing w:line="264" w:lineRule="auto"/>
        <w:jc w:val="both"/>
        <w:rPr>
          <w:rFonts w:eastAsia="標楷體"/>
          <w:sz w:val="28"/>
          <w:szCs w:val="28"/>
        </w:rPr>
      </w:pPr>
      <w:r w:rsidRPr="00AB26F6">
        <w:rPr>
          <w:rFonts w:eastAsia="標楷體" w:hint="eastAsia"/>
          <w:sz w:val="28"/>
          <w:szCs w:val="28"/>
        </w:rPr>
        <w:t>鉅額捐贈推廣</w:t>
      </w:r>
      <w:r w:rsidRPr="00AB26F6">
        <w:rPr>
          <w:rFonts w:eastAsia="標楷體" w:hint="eastAsia"/>
          <w:sz w:val="28"/>
          <w:szCs w:val="28"/>
        </w:rPr>
        <w:t>: PP Basil</w:t>
      </w:r>
      <w:r w:rsidRPr="00AB26F6">
        <w:rPr>
          <w:rFonts w:eastAsia="標楷體" w:hint="eastAsia"/>
          <w:sz w:val="28"/>
          <w:szCs w:val="28"/>
        </w:rPr>
        <w:t>（北區</w:t>
      </w:r>
      <w:r w:rsidRPr="00AB26F6">
        <w:rPr>
          <w:rFonts w:eastAsia="標楷體" w:hint="eastAsia"/>
          <w:sz w:val="28"/>
          <w:szCs w:val="28"/>
        </w:rPr>
        <w:t>/1</w:t>
      </w:r>
      <w:r w:rsidRPr="00AB26F6">
        <w:rPr>
          <w:rFonts w:eastAsia="標楷體" w:hint="eastAsia"/>
          <w:sz w:val="28"/>
          <w:szCs w:val="28"/>
        </w:rPr>
        <w:t>）</w:t>
      </w:r>
    </w:p>
    <w:p w:rsidR="0032141C" w:rsidRPr="00AB26F6" w:rsidRDefault="0032141C" w:rsidP="00FB7AF6">
      <w:pPr>
        <w:numPr>
          <w:ilvl w:val="1"/>
          <w:numId w:val="9"/>
        </w:numPr>
        <w:snapToGrid w:val="0"/>
        <w:spacing w:line="264" w:lineRule="auto"/>
        <w:jc w:val="both"/>
        <w:rPr>
          <w:rFonts w:eastAsia="標楷體"/>
          <w:sz w:val="28"/>
          <w:szCs w:val="28"/>
        </w:rPr>
      </w:pPr>
      <w:r w:rsidRPr="00AB26F6">
        <w:rPr>
          <w:rFonts w:eastAsia="標楷體" w:hint="eastAsia"/>
          <w:sz w:val="28"/>
          <w:szCs w:val="28"/>
        </w:rPr>
        <w:t>年度基金推廣</w:t>
      </w:r>
      <w:r w:rsidRPr="00AB26F6">
        <w:rPr>
          <w:rFonts w:eastAsia="標楷體" w:hint="eastAsia"/>
          <w:sz w:val="28"/>
          <w:szCs w:val="28"/>
        </w:rPr>
        <w:t xml:space="preserve">: </w:t>
      </w:r>
      <w:r w:rsidRPr="00AB26F6">
        <w:rPr>
          <w:rFonts w:eastAsia="標楷體" w:hint="eastAsia"/>
          <w:sz w:val="28"/>
          <w:szCs w:val="28"/>
        </w:rPr>
        <w:t>主委</w:t>
      </w:r>
      <w:r w:rsidRPr="00AB26F6">
        <w:rPr>
          <w:rFonts w:eastAsia="標楷體" w:hint="eastAsia"/>
          <w:sz w:val="28"/>
          <w:szCs w:val="28"/>
        </w:rPr>
        <w:t xml:space="preserve"> PP Gear</w:t>
      </w:r>
      <w:r w:rsidRPr="00AB26F6">
        <w:rPr>
          <w:rFonts w:eastAsia="標楷體" w:hint="eastAsia"/>
          <w:sz w:val="28"/>
          <w:szCs w:val="28"/>
        </w:rPr>
        <w:t>（劍潭</w:t>
      </w:r>
      <w:r w:rsidRPr="00AB26F6">
        <w:rPr>
          <w:rFonts w:eastAsia="標楷體" w:hint="eastAsia"/>
          <w:sz w:val="28"/>
          <w:szCs w:val="28"/>
        </w:rPr>
        <w:t>/9</w:t>
      </w:r>
      <w:r w:rsidRPr="00AB26F6">
        <w:rPr>
          <w:rFonts w:eastAsia="標楷體" w:hint="eastAsia"/>
          <w:sz w:val="28"/>
          <w:szCs w:val="28"/>
        </w:rPr>
        <w:t>）</w:t>
      </w:r>
      <w:r w:rsidR="00346679" w:rsidRPr="00AB26F6">
        <w:rPr>
          <w:rFonts w:eastAsia="標楷體" w:hint="eastAsia"/>
          <w:sz w:val="28"/>
          <w:szCs w:val="28"/>
        </w:rPr>
        <w:t>、副</w:t>
      </w:r>
      <w:r w:rsidRPr="00AB26F6">
        <w:rPr>
          <w:rFonts w:eastAsia="標楷體" w:hint="eastAsia"/>
          <w:sz w:val="28"/>
          <w:szCs w:val="28"/>
        </w:rPr>
        <w:t>：</w:t>
      </w:r>
      <w:r w:rsidRPr="00AB26F6">
        <w:rPr>
          <w:rFonts w:eastAsia="標楷體" w:hint="eastAsia"/>
          <w:sz w:val="28"/>
          <w:szCs w:val="28"/>
        </w:rPr>
        <w:t>PP EQ</w:t>
      </w:r>
      <w:r w:rsidRPr="00AB26F6">
        <w:rPr>
          <w:rFonts w:eastAsia="標楷體" w:hint="eastAsia"/>
          <w:sz w:val="28"/>
          <w:szCs w:val="28"/>
        </w:rPr>
        <w:t>（劍潭</w:t>
      </w:r>
      <w:r w:rsidRPr="00AB26F6">
        <w:rPr>
          <w:rFonts w:eastAsia="標楷體" w:hint="eastAsia"/>
          <w:sz w:val="28"/>
          <w:szCs w:val="28"/>
        </w:rPr>
        <w:t>/9</w:t>
      </w:r>
      <w:r w:rsidRPr="00AB26F6">
        <w:rPr>
          <w:rFonts w:eastAsia="標楷體" w:hint="eastAsia"/>
          <w:sz w:val="28"/>
          <w:szCs w:val="28"/>
        </w:rPr>
        <w:t>）</w:t>
      </w:r>
    </w:p>
    <w:p w:rsidR="0032141C" w:rsidRPr="00AB26F6" w:rsidRDefault="0032141C" w:rsidP="00FB7AF6">
      <w:pPr>
        <w:numPr>
          <w:ilvl w:val="1"/>
          <w:numId w:val="9"/>
        </w:numPr>
        <w:snapToGrid w:val="0"/>
        <w:spacing w:line="264" w:lineRule="auto"/>
        <w:jc w:val="both"/>
        <w:rPr>
          <w:rFonts w:eastAsia="標楷體"/>
          <w:sz w:val="28"/>
          <w:szCs w:val="28"/>
        </w:rPr>
      </w:pPr>
      <w:r w:rsidRPr="00AB26F6">
        <w:rPr>
          <w:rFonts w:eastAsia="標楷體" w:hint="eastAsia"/>
          <w:sz w:val="28"/>
          <w:szCs w:val="28"/>
        </w:rPr>
        <w:t>永久基金推廣（</w:t>
      </w:r>
      <w:r w:rsidR="00346679" w:rsidRPr="00AB26F6">
        <w:rPr>
          <w:rFonts w:eastAsia="標楷體" w:hint="eastAsia"/>
          <w:sz w:val="28"/>
          <w:szCs w:val="28"/>
        </w:rPr>
        <w:t>TRF</w:t>
      </w:r>
      <w:r w:rsidRPr="00AB26F6">
        <w:rPr>
          <w:rFonts w:eastAsia="標楷體" w:hint="eastAsia"/>
          <w:sz w:val="28"/>
          <w:szCs w:val="28"/>
        </w:rPr>
        <w:t>永久基金</w:t>
      </w:r>
      <w:r w:rsidRPr="00AB26F6">
        <w:rPr>
          <w:rFonts w:eastAsia="標楷體" w:hint="eastAsia"/>
          <w:sz w:val="28"/>
          <w:szCs w:val="28"/>
        </w:rPr>
        <w:t>&amp;</w:t>
      </w:r>
      <w:r w:rsidRPr="00AB26F6">
        <w:rPr>
          <w:rFonts w:eastAsia="標楷體" w:hint="eastAsia"/>
          <w:sz w:val="28"/>
          <w:szCs w:val="28"/>
        </w:rPr>
        <w:t>地區永久基金）</w:t>
      </w:r>
      <w:r w:rsidRPr="00AB26F6">
        <w:rPr>
          <w:rFonts w:eastAsia="標楷體" w:hint="eastAsia"/>
          <w:sz w:val="28"/>
          <w:szCs w:val="28"/>
        </w:rPr>
        <w:t>: PP Thomas</w:t>
      </w:r>
      <w:r w:rsidRPr="00AB26F6">
        <w:rPr>
          <w:rFonts w:eastAsia="標楷體" w:hint="eastAsia"/>
          <w:sz w:val="28"/>
          <w:szCs w:val="28"/>
        </w:rPr>
        <w:t>（首都</w:t>
      </w:r>
      <w:r w:rsidRPr="00AB26F6">
        <w:rPr>
          <w:rFonts w:eastAsia="標楷體" w:hint="eastAsia"/>
          <w:sz w:val="28"/>
          <w:szCs w:val="28"/>
        </w:rPr>
        <w:t>/7</w:t>
      </w:r>
      <w:r w:rsidRPr="00AB26F6">
        <w:rPr>
          <w:rFonts w:eastAsia="標楷體" w:hint="eastAsia"/>
          <w:sz w:val="28"/>
          <w:szCs w:val="28"/>
        </w:rPr>
        <w:t>）</w:t>
      </w:r>
    </w:p>
    <w:p w:rsidR="0032141C" w:rsidRPr="00AB26F6" w:rsidRDefault="0032141C" w:rsidP="00FB7AF6">
      <w:pPr>
        <w:numPr>
          <w:ilvl w:val="1"/>
          <w:numId w:val="9"/>
        </w:numPr>
        <w:snapToGrid w:val="0"/>
        <w:spacing w:line="264" w:lineRule="auto"/>
        <w:jc w:val="both"/>
        <w:rPr>
          <w:rFonts w:eastAsia="標楷體"/>
          <w:sz w:val="28"/>
          <w:szCs w:val="28"/>
        </w:rPr>
      </w:pPr>
      <w:r w:rsidRPr="00AB26F6">
        <w:rPr>
          <w:rFonts w:eastAsia="標楷體" w:hint="eastAsia"/>
          <w:sz w:val="28"/>
          <w:szCs w:val="28"/>
        </w:rPr>
        <w:t>保羅哈里斯之友及協會推廣</w:t>
      </w:r>
      <w:r w:rsidRPr="00AB26F6">
        <w:rPr>
          <w:rFonts w:eastAsia="標楷體" w:hint="eastAsia"/>
          <w:sz w:val="28"/>
          <w:szCs w:val="28"/>
        </w:rPr>
        <w:t>: PP Jennifer</w:t>
      </w:r>
      <w:r w:rsidRPr="00AB26F6">
        <w:rPr>
          <w:rFonts w:eastAsia="標楷體" w:hint="eastAsia"/>
          <w:sz w:val="28"/>
          <w:szCs w:val="28"/>
        </w:rPr>
        <w:t>（九合</w:t>
      </w:r>
      <w:r w:rsidRPr="00AB26F6">
        <w:rPr>
          <w:rFonts w:eastAsia="標楷體" w:hint="eastAsia"/>
          <w:sz w:val="28"/>
          <w:szCs w:val="28"/>
        </w:rPr>
        <w:t>/8</w:t>
      </w:r>
      <w:r w:rsidRPr="00AB26F6">
        <w:rPr>
          <w:rFonts w:eastAsia="標楷體" w:hint="eastAsia"/>
          <w:sz w:val="28"/>
          <w:szCs w:val="28"/>
        </w:rPr>
        <w:t>）</w:t>
      </w:r>
    </w:p>
    <w:p w:rsidR="0032141C" w:rsidRPr="00AB26F6" w:rsidRDefault="0032141C" w:rsidP="00FB7AF6">
      <w:pPr>
        <w:numPr>
          <w:ilvl w:val="1"/>
          <w:numId w:val="9"/>
        </w:numPr>
        <w:snapToGrid w:val="0"/>
        <w:spacing w:line="264" w:lineRule="auto"/>
        <w:jc w:val="both"/>
        <w:rPr>
          <w:rFonts w:eastAsia="標楷體"/>
          <w:sz w:val="28"/>
          <w:szCs w:val="28"/>
        </w:rPr>
      </w:pPr>
      <w:r w:rsidRPr="00AB26F6">
        <w:rPr>
          <w:rFonts w:eastAsia="標楷體" w:hint="eastAsia"/>
          <w:sz w:val="28"/>
          <w:szCs w:val="28"/>
        </w:rPr>
        <w:t xml:space="preserve">EREY </w:t>
      </w:r>
      <w:r w:rsidRPr="00AB26F6">
        <w:rPr>
          <w:rFonts w:eastAsia="標楷體" w:hint="eastAsia"/>
          <w:sz w:val="28"/>
          <w:szCs w:val="28"/>
        </w:rPr>
        <w:t>推廣</w:t>
      </w:r>
      <w:r w:rsidRPr="00AB26F6">
        <w:rPr>
          <w:rFonts w:eastAsia="標楷體" w:hint="eastAsia"/>
          <w:sz w:val="28"/>
          <w:szCs w:val="28"/>
        </w:rPr>
        <w:t xml:space="preserve">: </w:t>
      </w:r>
      <w:r w:rsidRPr="00AB26F6">
        <w:rPr>
          <w:rFonts w:eastAsia="標楷體" w:hint="eastAsia"/>
          <w:sz w:val="28"/>
          <w:szCs w:val="28"/>
        </w:rPr>
        <w:t>主委</w:t>
      </w:r>
      <w:r w:rsidRPr="00AB26F6">
        <w:rPr>
          <w:rFonts w:eastAsia="標楷體" w:hint="eastAsia"/>
          <w:sz w:val="28"/>
          <w:szCs w:val="28"/>
        </w:rPr>
        <w:t xml:space="preserve"> PP J</w:t>
      </w:r>
      <w:r w:rsidRPr="00AB26F6">
        <w:rPr>
          <w:rFonts w:eastAsia="標楷體"/>
          <w:sz w:val="28"/>
          <w:szCs w:val="28"/>
        </w:rPr>
        <w:t xml:space="preserve">acky </w:t>
      </w:r>
      <w:r w:rsidRPr="00AB26F6">
        <w:rPr>
          <w:rFonts w:eastAsia="標楷體" w:hint="eastAsia"/>
          <w:sz w:val="28"/>
          <w:szCs w:val="28"/>
        </w:rPr>
        <w:t>陳怡榕</w:t>
      </w:r>
      <w:r w:rsidRPr="00AB26F6">
        <w:rPr>
          <w:rFonts w:eastAsia="標楷體" w:hint="eastAsia"/>
          <w:sz w:val="28"/>
          <w:szCs w:val="28"/>
        </w:rPr>
        <w:t xml:space="preserve"> </w:t>
      </w:r>
      <w:r w:rsidRPr="00AB26F6">
        <w:rPr>
          <w:rFonts w:eastAsia="標楷體" w:hint="eastAsia"/>
          <w:sz w:val="28"/>
          <w:szCs w:val="28"/>
        </w:rPr>
        <w:t>（樂群</w:t>
      </w:r>
      <w:r w:rsidRPr="00AB26F6">
        <w:rPr>
          <w:rFonts w:eastAsia="標楷體" w:hint="eastAsia"/>
          <w:sz w:val="28"/>
          <w:szCs w:val="28"/>
        </w:rPr>
        <w:t>/10</w:t>
      </w:r>
      <w:r w:rsidRPr="00AB26F6">
        <w:rPr>
          <w:rFonts w:eastAsia="標楷體" w:hint="eastAsia"/>
          <w:sz w:val="28"/>
          <w:szCs w:val="28"/>
        </w:rPr>
        <w:t>）</w:t>
      </w:r>
      <w:r w:rsidR="00346679" w:rsidRPr="00AB26F6">
        <w:rPr>
          <w:rFonts w:eastAsia="標楷體" w:hint="eastAsia"/>
          <w:sz w:val="28"/>
          <w:szCs w:val="28"/>
        </w:rPr>
        <w:t>、</w:t>
      </w:r>
      <w:r w:rsidRPr="00AB26F6">
        <w:rPr>
          <w:rFonts w:eastAsia="標楷體" w:hint="eastAsia"/>
          <w:sz w:val="28"/>
          <w:szCs w:val="28"/>
        </w:rPr>
        <w:t>副</w:t>
      </w:r>
      <w:r w:rsidRPr="00AB26F6">
        <w:rPr>
          <w:rFonts w:eastAsia="標楷體" w:hint="eastAsia"/>
          <w:sz w:val="28"/>
          <w:szCs w:val="28"/>
        </w:rPr>
        <w:t xml:space="preserve"> IPP Roy </w:t>
      </w:r>
      <w:r w:rsidRPr="00AB26F6">
        <w:rPr>
          <w:rFonts w:eastAsia="標楷體" w:hint="eastAsia"/>
          <w:sz w:val="28"/>
          <w:szCs w:val="28"/>
        </w:rPr>
        <w:t>李思賢（樂群</w:t>
      </w:r>
      <w:r w:rsidRPr="00AB26F6">
        <w:rPr>
          <w:rFonts w:eastAsia="標楷體" w:hint="eastAsia"/>
          <w:sz w:val="28"/>
          <w:szCs w:val="28"/>
        </w:rPr>
        <w:t>/10</w:t>
      </w:r>
      <w:r w:rsidRPr="00AB26F6">
        <w:rPr>
          <w:rFonts w:eastAsia="標楷體" w:hint="eastAsia"/>
          <w:sz w:val="28"/>
          <w:szCs w:val="28"/>
        </w:rPr>
        <w:t>）</w:t>
      </w:r>
    </w:p>
    <w:p w:rsidR="00346679" w:rsidRPr="00AB26F6" w:rsidRDefault="00346679" w:rsidP="00FB7AF6">
      <w:pPr>
        <w:numPr>
          <w:ilvl w:val="1"/>
          <w:numId w:val="9"/>
        </w:numPr>
        <w:snapToGrid w:val="0"/>
        <w:spacing w:line="264" w:lineRule="auto"/>
        <w:jc w:val="both"/>
        <w:rPr>
          <w:rFonts w:eastAsia="標楷體"/>
          <w:sz w:val="28"/>
          <w:szCs w:val="28"/>
        </w:rPr>
      </w:pPr>
      <w:proofErr w:type="spellStart"/>
      <w:r w:rsidRPr="00AB26F6">
        <w:rPr>
          <w:rFonts w:eastAsia="標楷體" w:hint="eastAsia"/>
          <w:sz w:val="28"/>
          <w:szCs w:val="28"/>
        </w:rPr>
        <w:t>EndPolioNow</w:t>
      </w:r>
      <w:proofErr w:type="spellEnd"/>
      <w:r w:rsidR="0032141C" w:rsidRPr="00AB26F6">
        <w:rPr>
          <w:rFonts w:eastAsia="標楷體" w:hint="eastAsia"/>
          <w:sz w:val="28"/>
          <w:szCs w:val="28"/>
        </w:rPr>
        <w:t>推廣：</w:t>
      </w:r>
      <w:r w:rsidR="0032141C" w:rsidRPr="00AB26F6">
        <w:rPr>
          <w:rFonts w:eastAsia="標楷體" w:hint="eastAsia"/>
          <w:sz w:val="28"/>
          <w:szCs w:val="28"/>
        </w:rPr>
        <w:t>PP Chantelle</w:t>
      </w:r>
      <w:r w:rsidR="0032141C" w:rsidRPr="00AB26F6">
        <w:rPr>
          <w:rFonts w:eastAsia="標楷體" w:hint="eastAsia"/>
          <w:sz w:val="28"/>
          <w:szCs w:val="28"/>
        </w:rPr>
        <w:t>（天欣</w:t>
      </w:r>
      <w:r w:rsidR="0032141C" w:rsidRPr="00AB26F6">
        <w:rPr>
          <w:rFonts w:eastAsia="標楷體" w:hint="eastAsia"/>
          <w:sz w:val="28"/>
          <w:szCs w:val="28"/>
        </w:rPr>
        <w:t>/3</w:t>
      </w:r>
      <w:r w:rsidR="0032141C" w:rsidRPr="00AB26F6">
        <w:rPr>
          <w:rFonts w:eastAsia="標楷體" w:hint="eastAsia"/>
          <w:sz w:val="28"/>
          <w:szCs w:val="28"/>
        </w:rPr>
        <w:t>）</w:t>
      </w:r>
    </w:p>
    <w:p w:rsidR="00346679" w:rsidRPr="00AB26F6" w:rsidRDefault="00346679" w:rsidP="00FB7AF6">
      <w:pPr>
        <w:snapToGrid w:val="0"/>
        <w:spacing w:line="264" w:lineRule="auto"/>
        <w:ind w:left="992"/>
        <w:jc w:val="both"/>
        <w:rPr>
          <w:rFonts w:eastAsia="標楷體"/>
          <w:sz w:val="28"/>
          <w:szCs w:val="28"/>
        </w:rPr>
      </w:pPr>
    </w:p>
    <w:p w:rsidR="0032141C" w:rsidRPr="00AB26F6" w:rsidRDefault="0032141C" w:rsidP="00FB7AF6">
      <w:pPr>
        <w:numPr>
          <w:ilvl w:val="0"/>
          <w:numId w:val="9"/>
        </w:numPr>
        <w:snapToGrid w:val="0"/>
        <w:spacing w:line="264" w:lineRule="auto"/>
        <w:jc w:val="both"/>
        <w:rPr>
          <w:rFonts w:eastAsia="標楷體"/>
          <w:sz w:val="28"/>
          <w:szCs w:val="28"/>
        </w:rPr>
      </w:pPr>
      <w:r w:rsidRPr="00AB26F6">
        <w:rPr>
          <w:rFonts w:eastAsia="標楷體" w:hint="eastAsia"/>
          <w:sz w:val="28"/>
          <w:szCs w:val="28"/>
        </w:rPr>
        <w:t>扶輪獎助金推廣及審查：</w:t>
      </w:r>
      <w:r w:rsidRPr="00AB26F6">
        <w:rPr>
          <w:rFonts w:eastAsia="標楷體" w:hint="eastAsia"/>
          <w:sz w:val="28"/>
          <w:szCs w:val="28"/>
        </w:rPr>
        <w:t>PP Designer</w:t>
      </w:r>
      <w:r w:rsidRPr="00AB26F6">
        <w:rPr>
          <w:rFonts w:eastAsia="標楷體" w:hint="eastAsia"/>
          <w:sz w:val="28"/>
          <w:szCs w:val="28"/>
        </w:rPr>
        <w:t>（雙溪</w:t>
      </w:r>
      <w:r w:rsidRPr="00AB26F6">
        <w:rPr>
          <w:rFonts w:eastAsia="標楷體" w:hint="eastAsia"/>
          <w:sz w:val="28"/>
          <w:szCs w:val="28"/>
        </w:rPr>
        <w:t>/6</w:t>
      </w:r>
      <w:r w:rsidRPr="00AB26F6">
        <w:rPr>
          <w:rFonts w:eastAsia="標楷體" w:hint="eastAsia"/>
          <w:sz w:val="28"/>
          <w:szCs w:val="28"/>
        </w:rPr>
        <w:t>）</w:t>
      </w:r>
    </w:p>
    <w:p w:rsidR="0032141C" w:rsidRPr="00AB26F6" w:rsidRDefault="0032141C" w:rsidP="00FB7AF6">
      <w:pPr>
        <w:numPr>
          <w:ilvl w:val="1"/>
          <w:numId w:val="9"/>
        </w:numPr>
        <w:snapToGrid w:val="0"/>
        <w:spacing w:line="264" w:lineRule="auto"/>
        <w:jc w:val="both"/>
        <w:rPr>
          <w:rFonts w:eastAsia="標楷體"/>
          <w:sz w:val="28"/>
          <w:szCs w:val="28"/>
        </w:rPr>
      </w:pPr>
      <w:r w:rsidRPr="00AB26F6">
        <w:rPr>
          <w:rFonts w:eastAsia="標楷體" w:hint="eastAsia"/>
          <w:sz w:val="28"/>
          <w:szCs w:val="28"/>
        </w:rPr>
        <w:t>全球獎助金主席：主：</w:t>
      </w:r>
      <w:r w:rsidRPr="00AB26F6">
        <w:rPr>
          <w:rFonts w:eastAsia="標楷體" w:hint="eastAsia"/>
          <w:sz w:val="28"/>
          <w:szCs w:val="28"/>
        </w:rPr>
        <w:t xml:space="preserve">PP </w:t>
      </w:r>
      <w:proofErr w:type="spellStart"/>
      <w:r w:rsidRPr="00AB26F6">
        <w:rPr>
          <w:rFonts w:eastAsia="標楷體" w:hint="eastAsia"/>
          <w:sz w:val="28"/>
          <w:szCs w:val="28"/>
        </w:rPr>
        <w:t>Jiin</w:t>
      </w:r>
      <w:proofErr w:type="spellEnd"/>
      <w:r w:rsidRPr="00AB26F6">
        <w:rPr>
          <w:rFonts w:eastAsia="標楷體" w:hint="eastAsia"/>
          <w:sz w:val="28"/>
          <w:szCs w:val="28"/>
        </w:rPr>
        <w:t>（瑞安</w:t>
      </w:r>
      <w:r w:rsidRPr="00AB26F6">
        <w:rPr>
          <w:rFonts w:eastAsia="標楷體" w:hint="eastAsia"/>
          <w:sz w:val="28"/>
          <w:szCs w:val="28"/>
        </w:rPr>
        <w:t>/12</w:t>
      </w:r>
      <w:r w:rsidRPr="00AB26F6">
        <w:rPr>
          <w:rFonts w:eastAsia="標楷體" w:hint="eastAsia"/>
          <w:sz w:val="28"/>
          <w:szCs w:val="28"/>
        </w:rPr>
        <w:t>）</w:t>
      </w:r>
      <w:r w:rsidR="00346679" w:rsidRPr="00AB26F6">
        <w:rPr>
          <w:rFonts w:eastAsia="標楷體" w:hint="eastAsia"/>
          <w:sz w:val="28"/>
          <w:szCs w:val="28"/>
        </w:rPr>
        <w:t>、</w:t>
      </w:r>
      <w:r w:rsidRPr="00AB26F6">
        <w:rPr>
          <w:rFonts w:eastAsia="標楷體" w:hint="eastAsia"/>
          <w:sz w:val="28"/>
          <w:szCs w:val="28"/>
        </w:rPr>
        <w:t>副：</w:t>
      </w:r>
      <w:r w:rsidRPr="00AB26F6">
        <w:rPr>
          <w:rFonts w:eastAsia="標楷體" w:hint="eastAsia"/>
          <w:sz w:val="28"/>
          <w:szCs w:val="28"/>
        </w:rPr>
        <w:t>IPP Sandy</w:t>
      </w:r>
      <w:r w:rsidRPr="00AB26F6">
        <w:rPr>
          <w:rFonts w:eastAsia="標楷體" w:hint="eastAsia"/>
          <w:sz w:val="28"/>
          <w:szCs w:val="28"/>
        </w:rPr>
        <w:t>（大直</w:t>
      </w:r>
      <w:r w:rsidRPr="00AB26F6">
        <w:rPr>
          <w:rFonts w:eastAsia="標楷體" w:hint="eastAsia"/>
          <w:sz w:val="28"/>
          <w:szCs w:val="28"/>
        </w:rPr>
        <w:t>/4</w:t>
      </w:r>
      <w:r w:rsidRPr="00AB26F6">
        <w:rPr>
          <w:rFonts w:eastAsia="標楷體" w:hint="eastAsia"/>
          <w:sz w:val="28"/>
          <w:szCs w:val="28"/>
        </w:rPr>
        <w:t>）、顧問：</w:t>
      </w:r>
      <w:r w:rsidRPr="00AB26F6">
        <w:rPr>
          <w:rFonts w:eastAsia="標楷體" w:hint="eastAsia"/>
          <w:sz w:val="28"/>
          <w:szCs w:val="28"/>
        </w:rPr>
        <w:t>PP Lawrence</w:t>
      </w:r>
      <w:r w:rsidRPr="00AB26F6">
        <w:rPr>
          <w:rFonts w:eastAsia="標楷體" w:hint="eastAsia"/>
          <w:sz w:val="28"/>
          <w:szCs w:val="28"/>
        </w:rPr>
        <w:t>（北區</w:t>
      </w:r>
      <w:r w:rsidRPr="00AB26F6">
        <w:rPr>
          <w:rFonts w:eastAsia="標楷體" w:hint="eastAsia"/>
          <w:sz w:val="28"/>
          <w:szCs w:val="28"/>
        </w:rPr>
        <w:t>/1</w:t>
      </w:r>
      <w:r w:rsidRPr="00AB26F6">
        <w:rPr>
          <w:rFonts w:eastAsia="標楷體" w:hint="eastAsia"/>
          <w:sz w:val="28"/>
          <w:szCs w:val="28"/>
        </w:rPr>
        <w:t>）、委員：</w:t>
      </w:r>
      <w:r w:rsidRPr="00AB26F6">
        <w:rPr>
          <w:rFonts w:eastAsia="標楷體" w:hint="eastAsia"/>
          <w:sz w:val="28"/>
          <w:szCs w:val="28"/>
        </w:rPr>
        <w:t>Francis</w:t>
      </w:r>
      <w:r w:rsidRPr="00AB26F6">
        <w:rPr>
          <w:rFonts w:eastAsia="標楷體" w:hint="eastAsia"/>
          <w:sz w:val="28"/>
          <w:szCs w:val="28"/>
        </w:rPr>
        <w:t>（北區</w:t>
      </w:r>
      <w:r w:rsidRPr="00AB26F6">
        <w:rPr>
          <w:rFonts w:eastAsia="標楷體" w:hint="eastAsia"/>
          <w:sz w:val="28"/>
          <w:szCs w:val="28"/>
        </w:rPr>
        <w:t>/1</w:t>
      </w:r>
      <w:r w:rsidRPr="00AB26F6">
        <w:rPr>
          <w:rFonts w:eastAsia="標楷體" w:hint="eastAsia"/>
          <w:sz w:val="28"/>
          <w:szCs w:val="28"/>
        </w:rPr>
        <w:t>）</w:t>
      </w:r>
    </w:p>
    <w:p w:rsidR="0032141C" w:rsidRPr="00AB26F6" w:rsidRDefault="0032141C" w:rsidP="00FB7AF6">
      <w:pPr>
        <w:numPr>
          <w:ilvl w:val="1"/>
          <w:numId w:val="9"/>
        </w:numPr>
        <w:snapToGrid w:val="0"/>
        <w:spacing w:line="264" w:lineRule="auto"/>
        <w:jc w:val="both"/>
        <w:rPr>
          <w:rFonts w:eastAsia="標楷體"/>
          <w:sz w:val="28"/>
          <w:szCs w:val="28"/>
        </w:rPr>
      </w:pPr>
      <w:r w:rsidRPr="00AB26F6">
        <w:rPr>
          <w:rFonts w:eastAsia="標楷體" w:hint="eastAsia"/>
          <w:sz w:val="28"/>
          <w:szCs w:val="28"/>
        </w:rPr>
        <w:t>地區獎助金主席：</w:t>
      </w:r>
      <w:r w:rsidRPr="00AB26F6">
        <w:rPr>
          <w:rFonts w:eastAsia="標楷體" w:hint="eastAsia"/>
          <w:sz w:val="28"/>
          <w:szCs w:val="28"/>
        </w:rPr>
        <w:t>PP Robert</w:t>
      </w:r>
      <w:r w:rsidRPr="00AB26F6">
        <w:rPr>
          <w:rFonts w:eastAsia="標楷體" w:hint="eastAsia"/>
          <w:sz w:val="28"/>
          <w:szCs w:val="28"/>
        </w:rPr>
        <w:t>（基河</w:t>
      </w:r>
      <w:r w:rsidRPr="00AB26F6">
        <w:rPr>
          <w:rFonts w:eastAsia="標楷體" w:hint="eastAsia"/>
          <w:sz w:val="28"/>
          <w:szCs w:val="28"/>
        </w:rPr>
        <w:t>/6</w:t>
      </w:r>
      <w:r w:rsidRPr="00AB26F6">
        <w:rPr>
          <w:rFonts w:eastAsia="標楷體" w:hint="eastAsia"/>
          <w:sz w:val="28"/>
          <w:szCs w:val="28"/>
        </w:rPr>
        <w:t>）</w:t>
      </w:r>
    </w:p>
    <w:p w:rsidR="0032141C" w:rsidRPr="00AB26F6" w:rsidRDefault="0032141C" w:rsidP="00FB7AF6">
      <w:pPr>
        <w:numPr>
          <w:ilvl w:val="1"/>
          <w:numId w:val="9"/>
        </w:numPr>
        <w:snapToGrid w:val="0"/>
        <w:spacing w:line="264" w:lineRule="auto"/>
        <w:jc w:val="both"/>
        <w:rPr>
          <w:rFonts w:eastAsia="標楷體"/>
          <w:sz w:val="28"/>
          <w:szCs w:val="28"/>
        </w:rPr>
      </w:pPr>
      <w:r w:rsidRPr="00AB26F6">
        <w:rPr>
          <w:rFonts w:eastAsia="標楷體" w:hint="eastAsia"/>
          <w:sz w:val="28"/>
          <w:szCs w:val="28"/>
        </w:rPr>
        <w:t xml:space="preserve">VTT </w:t>
      </w:r>
      <w:r w:rsidRPr="00AB26F6">
        <w:rPr>
          <w:rFonts w:eastAsia="標楷體" w:hint="eastAsia"/>
          <w:sz w:val="28"/>
          <w:szCs w:val="28"/>
        </w:rPr>
        <w:t>推廣及審查：</w:t>
      </w:r>
      <w:r w:rsidRPr="00AB26F6">
        <w:rPr>
          <w:rFonts w:eastAsia="標楷體" w:hint="eastAsia"/>
          <w:sz w:val="28"/>
          <w:szCs w:val="28"/>
        </w:rPr>
        <w:t>PP John</w:t>
      </w:r>
      <w:r w:rsidRPr="00AB26F6">
        <w:rPr>
          <w:rFonts w:eastAsia="標楷體" w:hint="eastAsia"/>
          <w:sz w:val="28"/>
          <w:szCs w:val="28"/>
        </w:rPr>
        <w:t>（圓山</w:t>
      </w:r>
      <w:r w:rsidRPr="00AB26F6">
        <w:rPr>
          <w:rFonts w:eastAsia="標楷體" w:hint="eastAsia"/>
          <w:sz w:val="28"/>
          <w:szCs w:val="28"/>
        </w:rPr>
        <w:t>/4</w:t>
      </w:r>
      <w:r w:rsidRPr="00AB26F6">
        <w:rPr>
          <w:rFonts w:eastAsia="標楷體" w:hint="eastAsia"/>
          <w:sz w:val="28"/>
          <w:szCs w:val="28"/>
        </w:rPr>
        <w:t>）</w:t>
      </w:r>
    </w:p>
    <w:p w:rsidR="0032141C" w:rsidRPr="00AB26F6" w:rsidRDefault="0032141C" w:rsidP="00FB7AF6">
      <w:pPr>
        <w:numPr>
          <w:ilvl w:val="1"/>
          <w:numId w:val="9"/>
        </w:numPr>
        <w:snapToGrid w:val="0"/>
        <w:spacing w:line="264" w:lineRule="auto"/>
        <w:jc w:val="both"/>
        <w:rPr>
          <w:rFonts w:eastAsia="標楷體"/>
          <w:sz w:val="28"/>
          <w:szCs w:val="28"/>
        </w:rPr>
      </w:pPr>
      <w:r w:rsidRPr="00AB26F6">
        <w:rPr>
          <w:rFonts w:eastAsia="標楷體" w:hint="eastAsia"/>
          <w:sz w:val="28"/>
          <w:szCs w:val="28"/>
        </w:rPr>
        <w:t xml:space="preserve">TRF </w:t>
      </w:r>
      <w:r w:rsidRPr="00AB26F6">
        <w:rPr>
          <w:rFonts w:eastAsia="標楷體" w:hint="eastAsia"/>
          <w:sz w:val="28"/>
          <w:szCs w:val="28"/>
        </w:rPr>
        <w:t>獎學金推廣及審查</w:t>
      </w:r>
      <w:r w:rsidRPr="00AB26F6">
        <w:rPr>
          <w:rFonts w:eastAsia="標楷體" w:hint="eastAsia"/>
          <w:sz w:val="28"/>
          <w:szCs w:val="28"/>
        </w:rPr>
        <w:t xml:space="preserve"> PP Maria</w:t>
      </w:r>
      <w:r w:rsidRPr="00AB26F6">
        <w:rPr>
          <w:rFonts w:eastAsia="標楷體" w:hint="eastAsia"/>
          <w:sz w:val="28"/>
          <w:szCs w:val="28"/>
        </w:rPr>
        <w:t>（仰德</w:t>
      </w:r>
      <w:r w:rsidRPr="00AB26F6">
        <w:rPr>
          <w:rFonts w:eastAsia="標楷體" w:hint="eastAsia"/>
          <w:sz w:val="28"/>
          <w:szCs w:val="28"/>
        </w:rPr>
        <w:t>/5</w:t>
      </w:r>
      <w:r w:rsidRPr="00AB26F6">
        <w:rPr>
          <w:rFonts w:eastAsia="標楷體" w:hint="eastAsia"/>
          <w:sz w:val="28"/>
          <w:szCs w:val="28"/>
        </w:rPr>
        <w:t>）</w:t>
      </w:r>
    </w:p>
    <w:p w:rsidR="00346679" w:rsidRPr="00AB26F6" w:rsidRDefault="0032141C" w:rsidP="00FB7AF6">
      <w:pPr>
        <w:numPr>
          <w:ilvl w:val="1"/>
          <w:numId w:val="9"/>
        </w:numPr>
        <w:snapToGrid w:val="0"/>
        <w:spacing w:line="264" w:lineRule="auto"/>
        <w:jc w:val="both"/>
        <w:rPr>
          <w:rFonts w:eastAsia="標楷體"/>
          <w:sz w:val="28"/>
          <w:szCs w:val="28"/>
        </w:rPr>
      </w:pPr>
      <w:r w:rsidRPr="00AB26F6">
        <w:rPr>
          <w:rFonts w:eastAsia="標楷體" w:hint="eastAsia"/>
          <w:sz w:val="28"/>
          <w:szCs w:val="28"/>
        </w:rPr>
        <w:t>獎助金監督：</w:t>
      </w:r>
      <w:r w:rsidRPr="00AB26F6">
        <w:rPr>
          <w:rFonts w:eastAsia="標楷體" w:hint="eastAsia"/>
          <w:sz w:val="28"/>
          <w:szCs w:val="28"/>
        </w:rPr>
        <w:t>Cindy</w:t>
      </w:r>
      <w:r w:rsidRPr="00AB26F6">
        <w:rPr>
          <w:rFonts w:eastAsia="標楷體" w:hint="eastAsia"/>
          <w:sz w:val="28"/>
          <w:szCs w:val="28"/>
        </w:rPr>
        <w:t>（關渡</w:t>
      </w:r>
      <w:r w:rsidRPr="00AB26F6">
        <w:rPr>
          <w:rFonts w:eastAsia="標楷體" w:hint="eastAsia"/>
          <w:sz w:val="28"/>
          <w:szCs w:val="28"/>
        </w:rPr>
        <w:t>/10</w:t>
      </w:r>
      <w:r w:rsidRPr="00AB26F6">
        <w:rPr>
          <w:rFonts w:eastAsia="標楷體" w:hint="eastAsia"/>
          <w:sz w:val="28"/>
          <w:szCs w:val="28"/>
        </w:rPr>
        <w:t>）</w:t>
      </w:r>
    </w:p>
    <w:p w:rsidR="00346679" w:rsidRPr="00AB26F6" w:rsidRDefault="00346679" w:rsidP="00FB7AF6">
      <w:pPr>
        <w:snapToGrid w:val="0"/>
        <w:spacing w:line="264" w:lineRule="auto"/>
        <w:ind w:left="992"/>
        <w:jc w:val="both"/>
        <w:rPr>
          <w:rFonts w:eastAsia="標楷體"/>
          <w:sz w:val="28"/>
          <w:szCs w:val="28"/>
        </w:rPr>
      </w:pPr>
    </w:p>
    <w:p w:rsidR="002938EE" w:rsidRPr="00AB26F6" w:rsidRDefault="0032141C" w:rsidP="00FB7AF6">
      <w:pPr>
        <w:numPr>
          <w:ilvl w:val="0"/>
          <w:numId w:val="9"/>
        </w:numPr>
        <w:snapToGrid w:val="0"/>
        <w:spacing w:line="264" w:lineRule="auto"/>
        <w:jc w:val="both"/>
        <w:rPr>
          <w:rFonts w:eastAsia="標楷體"/>
          <w:sz w:val="28"/>
          <w:szCs w:val="28"/>
        </w:rPr>
      </w:pPr>
      <w:r w:rsidRPr="00AB26F6">
        <w:rPr>
          <w:rFonts w:eastAsia="標楷體" w:hint="eastAsia"/>
          <w:sz w:val="28"/>
          <w:szCs w:val="28"/>
        </w:rPr>
        <w:t>扶輪獎助金管理研討會（</w:t>
      </w:r>
      <w:r w:rsidRPr="00AB26F6">
        <w:rPr>
          <w:rFonts w:eastAsia="標楷體" w:hint="eastAsia"/>
          <w:sz w:val="28"/>
          <w:szCs w:val="28"/>
        </w:rPr>
        <w:t>GMS</w:t>
      </w:r>
      <w:r w:rsidRPr="00AB26F6">
        <w:rPr>
          <w:rFonts w:eastAsia="標楷體" w:hint="eastAsia"/>
          <w:sz w:val="28"/>
          <w:szCs w:val="28"/>
        </w:rPr>
        <w:t>）</w:t>
      </w:r>
      <w:r w:rsidRPr="00AB26F6">
        <w:rPr>
          <w:rFonts w:eastAsia="標楷體" w:hint="eastAsia"/>
          <w:sz w:val="28"/>
          <w:szCs w:val="28"/>
        </w:rPr>
        <w:t>PP Pony</w:t>
      </w:r>
      <w:r w:rsidRPr="00AB26F6">
        <w:rPr>
          <w:rFonts w:eastAsia="標楷體" w:hint="eastAsia"/>
          <w:sz w:val="28"/>
          <w:szCs w:val="28"/>
        </w:rPr>
        <w:t>（合江</w:t>
      </w:r>
      <w:r w:rsidRPr="00AB26F6">
        <w:rPr>
          <w:rFonts w:eastAsia="標楷體" w:hint="eastAsia"/>
          <w:sz w:val="28"/>
          <w:szCs w:val="28"/>
        </w:rPr>
        <w:t>/9</w:t>
      </w:r>
      <w:r w:rsidR="004D5DAF" w:rsidRPr="00AB26F6">
        <w:rPr>
          <w:rFonts w:eastAsia="標楷體" w:hint="eastAsia"/>
          <w:sz w:val="28"/>
          <w:szCs w:val="28"/>
        </w:rPr>
        <w:t>）</w:t>
      </w:r>
    </w:p>
    <w:sectPr w:rsidR="002938EE" w:rsidRPr="00AB26F6" w:rsidSect="00FB7AF6">
      <w:pgSz w:w="11906" w:h="16838"/>
      <w:pgMar w:top="1134" w:right="1134" w:bottom="1134" w:left="1134" w:header="567" w:footer="51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63" w:rsidRDefault="00C31F63" w:rsidP="00FD1E9B">
      <w:r>
        <w:separator/>
      </w:r>
    </w:p>
  </w:endnote>
  <w:endnote w:type="continuationSeparator" w:id="0">
    <w:p w:rsidR="00C31F63" w:rsidRDefault="00C31F63" w:rsidP="00FD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FD" w:rsidRDefault="00BC3262">
    <w:pPr>
      <w:pStyle w:val="a5"/>
      <w:rPr>
        <w:lang w:eastAsia="zh-TW"/>
      </w:rPr>
    </w:pPr>
    <w:r>
      <w:rPr>
        <w:noProof/>
        <w:lang w:val="en-US" w:eastAsia="zh-TW"/>
      </w:rPr>
      <w:drawing>
        <wp:anchor distT="0" distB="0" distL="114300" distR="114300" simplePos="0" relativeHeight="251656704" behindDoc="1" locked="0" layoutInCell="1" allowOverlap="1" wp14:anchorId="1ACB866E" wp14:editId="0CF0DBCB">
          <wp:simplePos x="0" y="0"/>
          <wp:positionH relativeFrom="column">
            <wp:posOffset>1089660</wp:posOffset>
          </wp:positionH>
          <wp:positionV relativeFrom="paragraph">
            <wp:posOffset>10075545</wp:posOffset>
          </wp:positionV>
          <wp:extent cx="1341120" cy="557530"/>
          <wp:effectExtent l="0" t="0" r="0" b="0"/>
          <wp:wrapNone/>
          <wp:docPr id="15" name="圖片 1" descr="D:\Ting\Desktop\D3520 LOGO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D:\Ting\Desktop\D3520 LOGO (of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575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63" w:rsidRDefault="00C31F63" w:rsidP="00FD1E9B">
      <w:r>
        <w:separator/>
      </w:r>
    </w:p>
  </w:footnote>
  <w:footnote w:type="continuationSeparator" w:id="0">
    <w:p w:rsidR="00C31F63" w:rsidRDefault="00C31F63" w:rsidP="00FD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4B" w:rsidRDefault="00BC3262" w:rsidP="00587C4B">
    <w:pPr>
      <w:pStyle w:val="a3"/>
      <w:spacing w:line="300" w:lineRule="exact"/>
      <w:rPr>
        <w:rFonts w:ascii="Trebuchet MS" w:eastAsia="標楷體" w:hAnsi="Trebuchet MS"/>
        <w:sz w:val="28"/>
        <w:szCs w:val="28"/>
      </w:rPr>
    </w:pPr>
    <w:r>
      <w:rPr>
        <w:noProof/>
        <w:lang w:val="en-US" w:eastAsia="zh-TW"/>
      </w:rPr>
      <w:drawing>
        <wp:anchor distT="0" distB="0" distL="114300" distR="114300" simplePos="0" relativeHeight="251658752" behindDoc="0" locked="0" layoutInCell="1" allowOverlap="1" wp14:anchorId="207412F3" wp14:editId="2007C9C6">
          <wp:simplePos x="0" y="0"/>
          <wp:positionH relativeFrom="margin">
            <wp:posOffset>4932680</wp:posOffset>
          </wp:positionH>
          <wp:positionV relativeFrom="margin">
            <wp:posOffset>-1384935</wp:posOffset>
          </wp:positionV>
          <wp:extent cx="1075055" cy="904240"/>
          <wp:effectExtent l="0" t="0" r="0" b="0"/>
          <wp:wrapSquare wrapText="bothSides"/>
          <wp:docPr id="31" name="圖片 2" descr="24-25 logo-07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24-25 logo-07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C4B">
      <w:rPr>
        <w:rFonts w:ascii="Trebuchet MS" w:eastAsia="標楷體" w:hAnsi="標楷體" w:hint="eastAsia"/>
        <w:sz w:val="28"/>
        <w:szCs w:val="28"/>
      </w:rPr>
      <w:t>國際扶輪</w:t>
    </w:r>
    <w:r w:rsidR="00587C4B">
      <w:rPr>
        <w:rFonts w:ascii="Trebuchet MS" w:eastAsia="標楷體" w:hAnsi="Trebuchet MS"/>
        <w:sz w:val="28"/>
        <w:szCs w:val="28"/>
      </w:rPr>
      <w:t>352</w:t>
    </w:r>
    <w:r w:rsidR="00587C4B">
      <w:rPr>
        <w:rFonts w:ascii="Trebuchet MS" w:eastAsia="標楷體" w:hAnsi="Trebuchet MS" w:hint="eastAsia"/>
        <w:sz w:val="28"/>
        <w:szCs w:val="28"/>
        <w:lang w:eastAsia="zh-TW"/>
      </w:rPr>
      <w:t>1</w:t>
    </w:r>
    <w:r w:rsidR="00587C4B">
      <w:rPr>
        <w:rFonts w:ascii="Trebuchet MS" w:eastAsia="標楷體" w:hAnsi="標楷體" w:hint="eastAsia"/>
        <w:sz w:val="28"/>
        <w:szCs w:val="28"/>
      </w:rPr>
      <w:t>地區</w:t>
    </w:r>
  </w:p>
  <w:p w:rsidR="00587C4B" w:rsidRPr="0068780E" w:rsidRDefault="00587C4B" w:rsidP="00587C4B">
    <w:pPr>
      <w:pStyle w:val="a3"/>
      <w:spacing w:line="300" w:lineRule="exact"/>
      <w:rPr>
        <w:rFonts w:ascii="Trebuchet MS" w:eastAsia="標楷體" w:hAnsi="Trebuchet MS" w:cs="Arial"/>
        <w:sz w:val="28"/>
        <w:szCs w:val="28"/>
        <w:lang w:val="en-US" w:eastAsia="zh-TW"/>
      </w:rPr>
    </w:pPr>
    <w:r>
      <w:rPr>
        <w:rFonts w:ascii="Trebuchet MS" w:eastAsia="標楷體" w:hAnsi="Trebuchet MS" w:cs="Arial"/>
        <w:sz w:val="28"/>
        <w:szCs w:val="28"/>
      </w:rPr>
      <w:t>Rotary International District 352</w:t>
    </w:r>
    <w:r>
      <w:rPr>
        <w:rFonts w:ascii="Trebuchet MS" w:eastAsia="標楷體" w:hAnsi="Trebuchet MS" w:cs="Arial"/>
        <w:sz w:val="28"/>
        <w:szCs w:val="28"/>
        <w:lang w:val="en-US"/>
      </w:rPr>
      <w:t>1</w:t>
    </w:r>
  </w:p>
  <w:p w:rsidR="00587C4B" w:rsidRDefault="00587C4B" w:rsidP="00587C4B">
    <w:pPr>
      <w:pStyle w:val="a3"/>
      <w:spacing w:line="300" w:lineRule="exact"/>
      <w:rPr>
        <w:rFonts w:ascii="Trebuchet MS" w:eastAsia="標楷體" w:hAnsi="Trebuchet MS"/>
      </w:rPr>
    </w:pPr>
    <w:r>
      <w:rPr>
        <w:rFonts w:ascii="Trebuchet MS" w:eastAsia="標楷體" w:hAnsi="Trebuchet MS"/>
      </w:rPr>
      <w:t>10</w:t>
    </w:r>
    <w:r>
      <w:rPr>
        <w:rFonts w:ascii="Trebuchet MS" w:eastAsia="標楷體" w:hAnsi="Trebuchet MS"/>
        <w:lang w:val="en-US" w:eastAsia="zh-TW"/>
      </w:rPr>
      <w:t>669</w:t>
    </w:r>
    <w:r>
      <w:rPr>
        <w:rFonts w:ascii="Trebuchet MS" w:eastAsia="標楷體" w:hAnsi="標楷體" w:hint="eastAsia"/>
      </w:rPr>
      <w:t>台北市敦化南路二段</w:t>
    </w:r>
    <w:r>
      <w:rPr>
        <w:rFonts w:ascii="Trebuchet MS" w:eastAsia="標楷體" w:hAnsi="Trebuchet MS"/>
      </w:rPr>
      <w:t>200</w:t>
    </w:r>
    <w:r>
      <w:rPr>
        <w:rFonts w:ascii="Trebuchet MS" w:eastAsia="標楷體" w:hAnsi="標楷體" w:hint="eastAsia"/>
      </w:rPr>
      <w:t>巷</w:t>
    </w:r>
    <w:r>
      <w:rPr>
        <w:rFonts w:ascii="Trebuchet MS" w:eastAsia="標楷體" w:hAnsi="Trebuchet MS"/>
      </w:rPr>
      <w:t>18</w:t>
    </w:r>
    <w:r>
      <w:rPr>
        <w:rFonts w:ascii="Trebuchet MS" w:eastAsia="標楷體" w:hAnsi="標楷體" w:hint="eastAsia"/>
      </w:rPr>
      <w:t>號</w:t>
    </w:r>
    <w:r>
      <w:rPr>
        <w:rFonts w:ascii="Trebuchet MS" w:eastAsia="標楷體" w:hAnsi="Trebuchet MS"/>
      </w:rPr>
      <w:t>8</w:t>
    </w:r>
    <w:r>
      <w:rPr>
        <w:rFonts w:ascii="Trebuchet MS" w:eastAsia="標楷體" w:hAnsi="標楷體" w:hint="eastAsia"/>
      </w:rPr>
      <w:t>樓</w:t>
    </w:r>
  </w:p>
  <w:p w:rsidR="00587C4B" w:rsidRDefault="00587C4B" w:rsidP="00587C4B">
    <w:pPr>
      <w:pStyle w:val="a3"/>
      <w:spacing w:line="300" w:lineRule="exact"/>
      <w:rPr>
        <w:rFonts w:ascii="Trebuchet MS" w:eastAsia="標楷體" w:hAnsi="Trebuchet MS"/>
      </w:rPr>
    </w:pPr>
    <w:r>
      <w:rPr>
        <w:rFonts w:ascii="Trebuchet MS" w:eastAsia="標楷體" w:hAnsi="Trebuchet MS"/>
      </w:rPr>
      <w:t xml:space="preserve">8F, No.18, Lane 200, Sec 2, </w:t>
    </w:r>
    <w:proofErr w:type="spellStart"/>
    <w:r>
      <w:rPr>
        <w:rFonts w:ascii="Trebuchet MS" w:eastAsia="標楷體" w:hAnsi="Trebuchet MS"/>
      </w:rPr>
      <w:t>Tun</w:t>
    </w:r>
    <w:proofErr w:type="spellEnd"/>
    <w:r>
      <w:rPr>
        <w:rFonts w:ascii="Trebuchet MS" w:eastAsia="標楷體" w:hAnsi="Trebuchet MS"/>
      </w:rPr>
      <w:t>-Hwa South Road, Taipei 106, Taiwan</w:t>
    </w:r>
    <w:r>
      <w:rPr>
        <w:rFonts w:ascii="Trebuchet MS" w:eastAsia="標楷體" w:hAnsi="Trebuchet MS"/>
        <w:sz w:val="22"/>
        <w:szCs w:val="22"/>
      </w:rPr>
      <w:t xml:space="preserve"> </w:t>
    </w:r>
  </w:p>
  <w:p w:rsidR="00587C4B" w:rsidRDefault="00587C4B" w:rsidP="00587C4B">
    <w:pPr>
      <w:pStyle w:val="a3"/>
      <w:spacing w:line="300" w:lineRule="exact"/>
      <w:ind w:rightChars="-10" w:right="-24"/>
      <w:rPr>
        <w:sz w:val="22"/>
        <w:szCs w:val="22"/>
        <w:lang w:eastAsia="zh-TW"/>
      </w:rPr>
    </w:pPr>
    <w:r>
      <w:rPr>
        <w:rFonts w:ascii="Trebuchet MS" w:eastAsia="標楷體" w:hAnsi="Trebuchet MS"/>
      </w:rPr>
      <w:t xml:space="preserve">Tel: 886-2-2735-0885  Fax: 886-2-2735-0986 </w:t>
    </w:r>
    <w:r>
      <w:rPr>
        <w:b/>
      </w:rPr>
      <w:t xml:space="preserve">    </w:t>
    </w:r>
    <w:r>
      <w:t xml:space="preserve">          </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ascii="Trebuchet MS" w:eastAsia="標楷體" w:hAnsi="Trebuchet MS"/>
        <w:sz w:val="22"/>
        <w:szCs w:val="22"/>
      </w:rPr>
      <w:t xml:space="preserve">DG </w:t>
    </w:r>
    <w:r w:rsidRPr="009A4D96">
      <w:rPr>
        <w:rFonts w:ascii="Trebuchet MS" w:eastAsia="標楷體" w:hAnsi="標楷體" w:hint="eastAsia"/>
        <w:sz w:val="22"/>
        <w:szCs w:val="22"/>
        <w:lang w:eastAsia="zh-TW"/>
      </w:rPr>
      <w:t>Marine</w:t>
    </w:r>
    <w:r>
      <w:t xml:space="preserve">   </w:t>
    </w:r>
    <w:hyperlink r:id="rId2" w:history="1">
      <w:r w:rsidRPr="00BE4B1E">
        <w:rPr>
          <w:rStyle w:val="ac"/>
          <w:rFonts w:ascii="Trebuchet MS" w:hAnsi="Trebuchet MS"/>
        </w:rPr>
        <w:t>http://www.ri352</w:t>
      </w:r>
      <w:r w:rsidRPr="00BE4B1E">
        <w:rPr>
          <w:rStyle w:val="ac"/>
          <w:rFonts w:ascii="Trebuchet MS" w:hAnsi="Trebuchet MS"/>
          <w:lang w:eastAsia="zh-TW"/>
        </w:rPr>
        <w:t>1</w:t>
      </w:r>
      <w:r w:rsidRPr="00BE4B1E">
        <w:rPr>
          <w:rStyle w:val="ac"/>
          <w:rFonts w:ascii="Trebuchet MS" w:hAnsi="Trebuchet MS"/>
        </w:rPr>
        <w:t>.org/</w:t>
      </w:r>
    </w:hyperlink>
    <w:r>
      <w:rPr>
        <w:color w:val="000000"/>
      </w:rPr>
      <w:t xml:space="preserve"> </w:t>
    </w:r>
    <w:r>
      <w:t xml:space="preserve">                                           </w:t>
    </w:r>
    <w:r>
      <w:rPr>
        <w:lang w:eastAsia="zh-TW"/>
      </w:rPr>
      <w:t xml:space="preserve"> </w:t>
    </w:r>
    <w:r>
      <w:t xml:space="preserve"> </w:t>
    </w:r>
    <w:r>
      <w:rPr>
        <w:lang w:eastAsia="zh-TW"/>
      </w:rPr>
      <w:t xml:space="preserve">         </w:t>
    </w:r>
    <w:proofErr w:type="spellStart"/>
    <w:r>
      <w:rPr>
        <w:rFonts w:ascii="Trebuchet MS" w:eastAsia="標楷體" w:hAnsi="標楷體" w:hint="eastAsia"/>
        <w:sz w:val="22"/>
        <w:szCs w:val="22"/>
      </w:rPr>
      <w:t>地區總監</w:t>
    </w:r>
    <w:proofErr w:type="spellEnd"/>
    <w:r>
      <w:rPr>
        <w:rFonts w:ascii="Trebuchet MS" w:eastAsia="標楷體" w:hAnsi="標楷體"/>
        <w:sz w:val="22"/>
        <w:szCs w:val="22"/>
      </w:rPr>
      <w:t xml:space="preserve"> </w:t>
    </w:r>
    <w:r w:rsidRPr="009A4D96">
      <w:rPr>
        <w:rFonts w:ascii="Trebuchet MS" w:eastAsia="標楷體" w:hAnsi="標楷體" w:hint="eastAsia"/>
        <w:sz w:val="22"/>
        <w:szCs w:val="22"/>
        <w:lang w:eastAsia="zh-TW"/>
      </w:rPr>
      <w:t>李博信</w:t>
    </w:r>
  </w:p>
  <w:p w:rsidR="00B90FFD" w:rsidRPr="00B30D0E" w:rsidRDefault="00BC3262" w:rsidP="00B30D0E">
    <w:pPr>
      <w:pStyle w:val="a3"/>
    </w:pPr>
    <w:r>
      <w:rPr>
        <w:noProof/>
        <w:lang w:val="en-US" w:eastAsia="zh-TW"/>
      </w:rPr>
      <mc:AlternateContent>
        <mc:Choice Requires="wps">
          <w:drawing>
            <wp:anchor distT="0" distB="0" distL="114300" distR="114300" simplePos="0" relativeHeight="251657728" behindDoc="0" locked="0" layoutInCell="1" allowOverlap="1" wp14:anchorId="65D46E12" wp14:editId="218F8AC6">
              <wp:simplePos x="0" y="0"/>
              <wp:positionH relativeFrom="column">
                <wp:posOffset>-92710</wp:posOffset>
              </wp:positionH>
              <wp:positionV relativeFrom="paragraph">
                <wp:posOffset>49530</wp:posOffset>
              </wp:positionV>
              <wp:extent cx="6294120" cy="0"/>
              <wp:effectExtent l="12065" t="11430" r="8890" b="762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7.3pt;margin-top:3.9pt;width:495.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8z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1537"/>
    <w:multiLevelType w:val="hybridMultilevel"/>
    <w:tmpl w:val="8394606E"/>
    <w:lvl w:ilvl="0" w:tplc="2E1E9CE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0277F0"/>
    <w:multiLevelType w:val="hybridMultilevel"/>
    <w:tmpl w:val="2556B85E"/>
    <w:lvl w:ilvl="0" w:tplc="3828A40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50C897F4">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B269D3"/>
    <w:multiLevelType w:val="hybridMultilevel"/>
    <w:tmpl w:val="2A1AB6A4"/>
    <w:lvl w:ilvl="0" w:tplc="0409000B">
      <w:start w:val="1"/>
      <w:numFmt w:val="bullet"/>
      <w:lvlText w:val=""/>
      <w:lvlJc w:val="left"/>
      <w:pPr>
        <w:ind w:left="1524" w:hanging="480"/>
      </w:pPr>
      <w:rPr>
        <w:rFonts w:ascii="Wingdings" w:hAnsi="Wingdings" w:hint="default"/>
      </w:rPr>
    </w:lvl>
    <w:lvl w:ilvl="1" w:tplc="04090003" w:tentative="1">
      <w:start w:val="1"/>
      <w:numFmt w:val="bullet"/>
      <w:lvlText w:val=""/>
      <w:lvlJc w:val="left"/>
      <w:pPr>
        <w:ind w:left="2004" w:hanging="480"/>
      </w:pPr>
      <w:rPr>
        <w:rFonts w:ascii="Wingdings" w:hAnsi="Wingdings" w:hint="default"/>
      </w:rPr>
    </w:lvl>
    <w:lvl w:ilvl="2" w:tplc="04090005" w:tentative="1">
      <w:start w:val="1"/>
      <w:numFmt w:val="bullet"/>
      <w:lvlText w:val=""/>
      <w:lvlJc w:val="left"/>
      <w:pPr>
        <w:ind w:left="2484" w:hanging="480"/>
      </w:pPr>
      <w:rPr>
        <w:rFonts w:ascii="Wingdings" w:hAnsi="Wingdings" w:hint="default"/>
      </w:rPr>
    </w:lvl>
    <w:lvl w:ilvl="3" w:tplc="04090001" w:tentative="1">
      <w:start w:val="1"/>
      <w:numFmt w:val="bullet"/>
      <w:lvlText w:val=""/>
      <w:lvlJc w:val="left"/>
      <w:pPr>
        <w:ind w:left="2964" w:hanging="480"/>
      </w:pPr>
      <w:rPr>
        <w:rFonts w:ascii="Wingdings" w:hAnsi="Wingdings" w:hint="default"/>
      </w:rPr>
    </w:lvl>
    <w:lvl w:ilvl="4" w:tplc="04090003" w:tentative="1">
      <w:start w:val="1"/>
      <w:numFmt w:val="bullet"/>
      <w:lvlText w:val=""/>
      <w:lvlJc w:val="left"/>
      <w:pPr>
        <w:ind w:left="3444" w:hanging="480"/>
      </w:pPr>
      <w:rPr>
        <w:rFonts w:ascii="Wingdings" w:hAnsi="Wingdings" w:hint="default"/>
      </w:rPr>
    </w:lvl>
    <w:lvl w:ilvl="5" w:tplc="04090005" w:tentative="1">
      <w:start w:val="1"/>
      <w:numFmt w:val="bullet"/>
      <w:lvlText w:val=""/>
      <w:lvlJc w:val="left"/>
      <w:pPr>
        <w:ind w:left="3924" w:hanging="480"/>
      </w:pPr>
      <w:rPr>
        <w:rFonts w:ascii="Wingdings" w:hAnsi="Wingdings" w:hint="default"/>
      </w:rPr>
    </w:lvl>
    <w:lvl w:ilvl="6" w:tplc="04090001" w:tentative="1">
      <w:start w:val="1"/>
      <w:numFmt w:val="bullet"/>
      <w:lvlText w:val=""/>
      <w:lvlJc w:val="left"/>
      <w:pPr>
        <w:ind w:left="4404" w:hanging="480"/>
      </w:pPr>
      <w:rPr>
        <w:rFonts w:ascii="Wingdings" w:hAnsi="Wingdings" w:hint="default"/>
      </w:rPr>
    </w:lvl>
    <w:lvl w:ilvl="7" w:tplc="04090003" w:tentative="1">
      <w:start w:val="1"/>
      <w:numFmt w:val="bullet"/>
      <w:lvlText w:val=""/>
      <w:lvlJc w:val="left"/>
      <w:pPr>
        <w:ind w:left="4884" w:hanging="480"/>
      </w:pPr>
      <w:rPr>
        <w:rFonts w:ascii="Wingdings" w:hAnsi="Wingdings" w:hint="default"/>
      </w:rPr>
    </w:lvl>
    <w:lvl w:ilvl="8" w:tplc="04090005" w:tentative="1">
      <w:start w:val="1"/>
      <w:numFmt w:val="bullet"/>
      <w:lvlText w:val=""/>
      <w:lvlJc w:val="left"/>
      <w:pPr>
        <w:ind w:left="5364" w:hanging="480"/>
      </w:pPr>
      <w:rPr>
        <w:rFonts w:ascii="Wingdings" w:hAnsi="Wingdings" w:hint="default"/>
      </w:rPr>
    </w:lvl>
  </w:abstractNum>
  <w:abstractNum w:abstractNumId="3">
    <w:nsid w:val="32E94B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4630AE2"/>
    <w:multiLevelType w:val="hybridMultilevel"/>
    <w:tmpl w:val="584A8644"/>
    <w:lvl w:ilvl="0" w:tplc="E2FEC118">
      <w:start w:val="1"/>
      <w:numFmt w:val="taiwaneseCountingThousand"/>
      <w:lvlText w:val="%1、"/>
      <w:lvlJc w:val="left"/>
      <w:pPr>
        <w:ind w:left="1237" w:hanging="720"/>
      </w:pPr>
      <w:rPr>
        <w:rFonts w:hint="default"/>
      </w:rPr>
    </w:lvl>
    <w:lvl w:ilvl="1" w:tplc="04090019" w:tentative="1">
      <w:start w:val="1"/>
      <w:numFmt w:val="ideographTraditional"/>
      <w:lvlText w:val="%2、"/>
      <w:lvlJc w:val="left"/>
      <w:pPr>
        <w:ind w:left="1477" w:hanging="480"/>
      </w:pPr>
    </w:lvl>
    <w:lvl w:ilvl="2" w:tplc="0409001B" w:tentative="1">
      <w:start w:val="1"/>
      <w:numFmt w:val="lowerRoman"/>
      <w:lvlText w:val="%3."/>
      <w:lvlJc w:val="right"/>
      <w:pPr>
        <w:ind w:left="1957" w:hanging="480"/>
      </w:pPr>
    </w:lvl>
    <w:lvl w:ilvl="3" w:tplc="0409000F" w:tentative="1">
      <w:start w:val="1"/>
      <w:numFmt w:val="decimal"/>
      <w:lvlText w:val="%4."/>
      <w:lvlJc w:val="left"/>
      <w:pPr>
        <w:ind w:left="2437" w:hanging="480"/>
      </w:pPr>
    </w:lvl>
    <w:lvl w:ilvl="4" w:tplc="04090019" w:tentative="1">
      <w:start w:val="1"/>
      <w:numFmt w:val="ideographTraditional"/>
      <w:lvlText w:val="%5、"/>
      <w:lvlJc w:val="left"/>
      <w:pPr>
        <w:ind w:left="2917" w:hanging="480"/>
      </w:pPr>
    </w:lvl>
    <w:lvl w:ilvl="5" w:tplc="0409001B" w:tentative="1">
      <w:start w:val="1"/>
      <w:numFmt w:val="lowerRoman"/>
      <w:lvlText w:val="%6."/>
      <w:lvlJc w:val="right"/>
      <w:pPr>
        <w:ind w:left="3397" w:hanging="480"/>
      </w:pPr>
    </w:lvl>
    <w:lvl w:ilvl="6" w:tplc="0409000F" w:tentative="1">
      <w:start w:val="1"/>
      <w:numFmt w:val="decimal"/>
      <w:lvlText w:val="%7."/>
      <w:lvlJc w:val="left"/>
      <w:pPr>
        <w:ind w:left="3877" w:hanging="480"/>
      </w:pPr>
    </w:lvl>
    <w:lvl w:ilvl="7" w:tplc="04090019" w:tentative="1">
      <w:start w:val="1"/>
      <w:numFmt w:val="ideographTraditional"/>
      <w:lvlText w:val="%8、"/>
      <w:lvlJc w:val="left"/>
      <w:pPr>
        <w:ind w:left="4357" w:hanging="480"/>
      </w:pPr>
    </w:lvl>
    <w:lvl w:ilvl="8" w:tplc="0409001B" w:tentative="1">
      <w:start w:val="1"/>
      <w:numFmt w:val="lowerRoman"/>
      <w:lvlText w:val="%9."/>
      <w:lvlJc w:val="right"/>
      <w:pPr>
        <w:ind w:left="4837" w:hanging="480"/>
      </w:pPr>
    </w:lvl>
  </w:abstractNum>
  <w:abstractNum w:abstractNumId="5">
    <w:nsid w:val="3C746CF1"/>
    <w:multiLevelType w:val="hybridMultilevel"/>
    <w:tmpl w:val="24123DEA"/>
    <w:lvl w:ilvl="0" w:tplc="4190AC8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3FB837DF"/>
    <w:multiLevelType w:val="hybridMultilevel"/>
    <w:tmpl w:val="1024B4F2"/>
    <w:lvl w:ilvl="0" w:tplc="1EB210E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nsid w:val="53D43510"/>
    <w:multiLevelType w:val="hybridMultilevel"/>
    <w:tmpl w:val="9620C912"/>
    <w:lvl w:ilvl="0" w:tplc="78C216A8">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E3B6565"/>
    <w:multiLevelType w:val="hybridMultilevel"/>
    <w:tmpl w:val="D25A7FDC"/>
    <w:lvl w:ilvl="0" w:tplc="7CAA14BE">
      <w:start w:val="1"/>
      <w:numFmt w:val="taiwaneseCountingThousand"/>
      <w:lvlText w:val="%1、"/>
      <w:lvlJc w:val="left"/>
      <w:pPr>
        <w:ind w:left="1200" w:hanging="720"/>
      </w:pPr>
      <w:rPr>
        <w:rFonts w:ascii="標楷體" w:hAnsi="標楷體" w:hint="default"/>
      </w:rPr>
    </w:lvl>
    <w:lvl w:ilvl="1" w:tplc="0B647E6C">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6"/>
  </w:num>
  <w:num w:numId="3">
    <w:abstractNumId w:val="2"/>
  </w:num>
  <w:num w:numId="4">
    <w:abstractNumId w:val="4"/>
  </w:num>
  <w:num w:numId="5">
    <w:abstractNumId w:val="7"/>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6C"/>
    <w:rsid w:val="00027215"/>
    <w:rsid w:val="00034B0D"/>
    <w:rsid w:val="00035126"/>
    <w:rsid w:val="00057DAF"/>
    <w:rsid w:val="00063EA3"/>
    <w:rsid w:val="0006413B"/>
    <w:rsid w:val="00066715"/>
    <w:rsid w:val="000677CB"/>
    <w:rsid w:val="000706C7"/>
    <w:rsid w:val="0007502D"/>
    <w:rsid w:val="00083DD9"/>
    <w:rsid w:val="00092339"/>
    <w:rsid w:val="000933D6"/>
    <w:rsid w:val="000A48FB"/>
    <w:rsid w:val="000A4B0B"/>
    <w:rsid w:val="000C5F5B"/>
    <w:rsid w:val="000D2241"/>
    <w:rsid w:val="000E3FBF"/>
    <w:rsid w:val="000F0AB6"/>
    <w:rsid w:val="000F3448"/>
    <w:rsid w:val="00112155"/>
    <w:rsid w:val="00115A1C"/>
    <w:rsid w:val="00124FEB"/>
    <w:rsid w:val="00125EC9"/>
    <w:rsid w:val="0014118A"/>
    <w:rsid w:val="00144EEC"/>
    <w:rsid w:val="00151793"/>
    <w:rsid w:val="00151EC9"/>
    <w:rsid w:val="00156C38"/>
    <w:rsid w:val="00173E10"/>
    <w:rsid w:val="0018063C"/>
    <w:rsid w:val="001A3945"/>
    <w:rsid w:val="001A464A"/>
    <w:rsid w:val="001A6DF9"/>
    <w:rsid w:val="001B2942"/>
    <w:rsid w:val="001B608E"/>
    <w:rsid w:val="001C06A2"/>
    <w:rsid w:val="001C245E"/>
    <w:rsid w:val="001D34F2"/>
    <w:rsid w:val="001E342F"/>
    <w:rsid w:val="001F1ED4"/>
    <w:rsid w:val="001F52E5"/>
    <w:rsid w:val="00203280"/>
    <w:rsid w:val="00210067"/>
    <w:rsid w:val="00211962"/>
    <w:rsid w:val="00211C34"/>
    <w:rsid w:val="00213853"/>
    <w:rsid w:val="0022352A"/>
    <w:rsid w:val="00230CF8"/>
    <w:rsid w:val="002500CE"/>
    <w:rsid w:val="0025572D"/>
    <w:rsid w:val="00262B20"/>
    <w:rsid w:val="00272A0B"/>
    <w:rsid w:val="00274197"/>
    <w:rsid w:val="002746E2"/>
    <w:rsid w:val="00282DFC"/>
    <w:rsid w:val="00292A80"/>
    <w:rsid w:val="002938EE"/>
    <w:rsid w:val="00295F12"/>
    <w:rsid w:val="002A4205"/>
    <w:rsid w:val="002A5B3B"/>
    <w:rsid w:val="002A668E"/>
    <w:rsid w:val="002C174A"/>
    <w:rsid w:val="002C507B"/>
    <w:rsid w:val="002C6BC2"/>
    <w:rsid w:val="002D1642"/>
    <w:rsid w:val="002D5FDA"/>
    <w:rsid w:val="002E0A9D"/>
    <w:rsid w:val="002E6447"/>
    <w:rsid w:val="002E6911"/>
    <w:rsid w:val="00300F33"/>
    <w:rsid w:val="00301B93"/>
    <w:rsid w:val="00313A07"/>
    <w:rsid w:val="003158E5"/>
    <w:rsid w:val="00316EA2"/>
    <w:rsid w:val="0032141C"/>
    <w:rsid w:val="00321ACB"/>
    <w:rsid w:val="003351C7"/>
    <w:rsid w:val="00337468"/>
    <w:rsid w:val="00346679"/>
    <w:rsid w:val="00350D8C"/>
    <w:rsid w:val="00351DBE"/>
    <w:rsid w:val="00356A00"/>
    <w:rsid w:val="00360080"/>
    <w:rsid w:val="00370E0F"/>
    <w:rsid w:val="003776A4"/>
    <w:rsid w:val="00383EE8"/>
    <w:rsid w:val="0038577F"/>
    <w:rsid w:val="0038593A"/>
    <w:rsid w:val="003970E5"/>
    <w:rsid w:val="003A03C5"/>
    <w:rsid w:val="003A0840"/>
    <w:rsid w:val="003B54C5"/>
    <w:rsid w:val="003B6DA7"/>
    <w:rsid w:val="003C3151"/>
    <w:rsid w:val="003D247A"/>
    <w:rsid w:val="003D46A5"/>
    <w:rsid w:val="003D4E69"/>
    <w:rsid w:val="003D5B5E"/>
    <w:rsid w:val="003D7ED6"/>
    <w:rsid w:val="003E6D20"/>
    <w:rsid w:val="003E7795"/>
    <w:rsid w:val="003F3C59"/>
    <w:rsid w:val="003F6FA5"/>
    <w:rsid w:val="003F6FBC"/>
    <w:rsid w:val="00401F35"/>
    <w:rsid w:val="00404574"/>
    <w:rsid w:val="00412148"/>
    <w:rsid w:val="00415975"/>
    <w:rsid w:val="004200DF"/>
    <w:rsid w:val="00420B8C"/>
    <w:rsid w:val="004270F6"/>
    <w:rsid w:val="00440C31"/>
    <w:rsid w:val="00441B34"/>
    <w:rsid w:val="00445A39"/>
    <w:rsid w:val="004641DF"/>
    <w:rsid w:val="004661AE"/>
    <w:rsid w:val="004B3DF3"/>
    <w:rsid w:val="004C2BA4"/>
    <w:rsid w:val="004C5D57"/>
    <w:rsid w:val="004D1720"/>
    <w:rsid w:val="004D2FDB"/>
    <w:rsid w:val="004D5DAF"/>
    <w:rsid w:val="00501097"/>
    <w:rsid w:val="005232B3"/>
    <w:rsid w:val="005364DF"/>
    <w:rsid w:val="00541050"/>
    <w:rsid w:val="00560532"/>
    <w:rsid w:val="005651DC"/>
    <w:rsid w:val="00566ACC"/>
    <w:rsid w:val="0057030D"/>
    <w:rsid w:val="00584CBB"/>
    <w:rsid w:val="00587C4B"/>
    <w:rsid w:val="00594CDC"/>
    <w:rsid w:val="005A735B"/>
    <w:rsid w:val="005B33E5"/>
    <w:rsid w:val="005B4AC5"/>
    <w:rsid w:val="005D1C6E"/>
    <w:rsid w:val="005D3384"/>
    <w:rsid w:val="005D6C9E"/>
    <w:rsid w:val="005E2123"/>
    <w:rsid w:val="005E455D"/>
    <w:rsid w:val="005F5274"/>
    <w:rsid w:val="005F7816"/>
    <w:rsid w:val="005F7C25"/>
    <w:rsid w:val="006011B8"/>
    <w:rsid w:val="00610431"/>
    <w:rsid w:val="00630819"/>
    <w:rsid w:val="00632EF8"/>
    <w:rsid w:val="00637485"/>
    <w:rsid w:val="0064111F"/>
    <w:rsid w:val="006445DE"/>
    <w:rsid w:val="00647686"/>
    <w:rsid w:val="00654854"/>
    <w:rsid w:val="00660DB4"/>
    <w:rsid w:val="00661D24"/>
    <w:rsid w:val="00667168"/>
    <w:rsid w:val="0067057A"/>
    <w:rsid w:val="00680D6E"/>
    <w:rsid w:val="0068780E"/>
    <w:rsid w:val="00693608"/>
    <w:rsid w:val="00697CFB"/>
    <w:rsid w:val="006A2238"/>
    <w:rsid w:val="006A4641"/>
    <w:rsid w:val="006B370B"/>
    <w:rsid w:val="006C3954"/>
    <w:rsid w:val="006D59CD"/>
    <w:rsid w:val="006D6B0F"/>
    <w:rsid w:val="006F0677"/>
    <w:rsid w:val="006F43CC"/>
    <w:rsid w:val="007104CF"/>
    <w:rsid w:val="007131DC"/>
    <w:rsid w:val="00713891"/>
    <w:rsid w:val="00717C6F"/>
    <w:rsid w:val="0072383F"/>
    <w:rsid w:val="00733112"/>
    <w:rsid w:val="007344E9"/>
    <w:rsid w:val="00743F40"/>
    <w:rsid w:val="00745234"/>
    <w:rsid w:val="007525C4"/>
    <w:rsid w:val="007538F3"/>
    <w:rsid w:val="0076798F"/>
    <w:rsid w:val="00775CFC"/>
    <w:rsid w:val="007848CB"/>
    <w:rsid w:val="00793925"/>
    <w:rsid w:val="007A0B9D"/>
    <w:rsid w:val="007A1D14"/>
    <w:rsid w:val="007B2950"/>
    <w:rsid w:val="007B65C1"/>
    <w:rsid w:val="007F2DE5"/>
    <w:rsid w:val="0080593F"/>
    <w:rsid w:val="00806658"/>
    <w:rsid w:val="00811579"/>
    <w:rsid w:val="00812CD6"/>
    <w:rsid w:val="00834688"/>
    <w:rsid w:val="00841996"/>
    <w:rsid w:val="00851E55"/>
    <w:rsid w:val="00854121"/>
    <w:rsid w:val="0085496F"/>
    <w:rsid w:val="00874DF9"/>
    <w:rsid w:val="00887E46"/>
    <w:rsid w:val="00895BAE"/>
    <w:rsid w:val="008A160C"/>
    <w:rsid w:val="008A29E1"/>
    <w:rsid w:val="008A70B5"/>
    <w:rsid w:val="008C6DCD"/>
    <w:rsid w:val="008D13E3"/>
    <w:rsid w:val="008D6972"/>
    <w:rsid w:val="008E0729"/>
    <w:rsid w:val="008E6C45"/>
    <w:rsid w:val="008F6D66"/>
    <w:rsid w:val="00904A56"/>
    <w:rsid w:val="009071F1"/>
    <w:rsid w:val="00912C2C"/>
    <w:rsid w:val="00917926"/>
    <w:rsid w:val="00917B52"/>
    <w:rsid w:val="00932CCD"/>
    <w:rsid w:val="0093390B"/>
    <w:rsid w:val="009401EE"/>
    <w:rsid w:val="0095086D"/>
    <w:rsid w:val="00956D7B"/>
    <w:rsid w:val="00961817"/>
    <w:rsid w:val="009627B9"/>
    <w:rsid w:val="00964C74"/>
    <w:rsid w:val="0096541E"/>
    <w:rsid w:val="00981566"/>
    <w:rsid w:val="00987839"/>
    <w:rsid w:val="00997D18"/>
    <w:rsid w:val="009A0C04"/>
    <w:rsid w:val="009B51ED"/>
    <w:rsid w:val="009B67EF"/>
    <w:rsid w:val="009D1A26"/>
    <w:rsid w:val="009D208F"/>
    <w:rsid w:val="009E3F9F"/>
    <w:rsid w:val="009E52F4"/>
    <w:rsid w:val="009E5762"/>
    <w:rsid w:val="009E6C6D"/>
    <w:rsid w:val="009F2A7B"/>
    <w:rsid w:val="009F7F9D"/>
    <w:rsid w:val="00A12C6A"/>
    <w:rsid w:val="00A14984"/>
    <w:rsid w:val="00A30CA2"/>
    <w:rsid w:val="00A32368"/>
    <w:rsid w:val="00A33A8E"/>
    <w:rsid w:val="00A34437"/>
    <w:rsid w:val="00A543B0"/>
    <w:rsid w:val="00A56F15"/>
    <w:rsid w:val="00A575CE"/>
    <w:rsid w:val="00A5760F"/>
    <w:rsid w:val="00A63748"/>
    <w:rsid w:val="00A8672D"/>
    <w:rsid w:val="00A8759B"/>
    <w:rsid w:val="00A902FF"/>
    <w:rsid w:val="00AA323C"/>
    <w:rsid w:val="00AB26F6"/>
    <w:rsid w:val="00AB2A7B"/>
    <w:rsid w:val="00AB2B23"/>
    <w:rsid w:val="00AB36AE"/>
    <w:rsid w:val="00AB46D3"/>
    <w:rsid w:val="00AC0B28"/>
    <w:rsid w:val="00AC3994"/>
    <w:rsid w:val="00AC3FB2"/>
    <w:rsid w:val="00AE04C6"/>
    <w:rsid w:val="00AF7019"/>
    <w:rsid w:val="00B04DAB"/>
    <w:rsid w:val="00B05E8E"/>
    <w:rsid w:val="00B1527C"/>
    <w:rsid w:val="00B30D0E"/>
    <w:rsid w:val="00B6333F"/>
    <w:rsid w:val="00B7256D"/>
    <w:rsid w:val="00B72A82"/>
    <w:rsid w:val="00B83EDE"/>
    <w:rsid w:val="00B8775A"/>
    <w:rsid w:val="00B90FFD"/>
    <w:rsid w:val="00B91B5D"/>
    <w:rsid w:val="00B93BF3"/>
    <w:rsid w:val="00B94EF9"/>
    <w:rsid w:val="00BA3F97"/>
    <w:rsid w:val="00BA4E62"/>
    <w:rsid w:val="00BC3262"/>
    <w:rsid w:val="00BC52C5"/>
    <w:rsid w:val="00BC6211"/>
    <w:rsid w:val="00BC70F1"/>
    <w:rsid w:val="00BC7890"/>
    <w:rsid w:val="00BD3CEB"/>
    <w:rsid w:val="00BD536D"/>
    <w:rsid w:val="00BD66C5"/>
    <w:rsid w:val="00BE1133"/>
    <w:rsid w:val="00BE140B"/>
    <w:rsid w:val="00BE4998"/>
    <w:rsid w:val="00BE5DAB"/>
    <w:rsid w:val="00BE724A"/>
    <w:rsid w:val="00BF5D89"/>
    <w:rsid w:val="00C0689F"/>
    <w:rsid w:val="00C1158B"/>
    <w:rsid w:val="00C1669C"/>
    <w:rsid w:val="00C22B33"/>
    <w:rsid w:val="00C31F63"/>
    <w:rsid w:val="00C35A11"/>
    <w:rsid w:val="00C50E8F"/>
    <w:rsid w:val="00C53104"/>
    <w:rsid w:val="00C53308"/>
    <w:rsid w:val="00C629D0"/>
    <w:rsid w:val="00C736CC"/>
    <w:rsid w:val="00C73E7F"/>
    <w:rsid w:val="00C868B3"/>
    <w:rsid w:val="00CB46C6"/>
    <w:rsid w:val="00CB4DC1"/>
    <w:rsid w:val="00CB4FB2"/>
    <w:rsid w:val="00CB55FA"/>
    <w:rsid w:val="00CC539E"/>
    <w:rsid w:val="00CD406D"/>
    <w:rsid w:val="00CE0B01"/>
    <w:rsid w:val="00CE34AE"/>
    <w:rsid w:val="00CF3DB1"/>
    <w:rsid w:val="00CF793B"/>
    <w:rsid w:val="00CF7F57"/>
    <w:rsid w:val="00D01486"/>
    <w:rsid w:val="00D01D51"/>
    <w:rsid w:val="00D03E93"/>
    <w:rsid w:val="00D0505E"/>
    <w:rsid w:val="00D12CAC"/>
    <w:rsid w:val="00D14AFE"/>
    <w:rsid w:val="00D15D1F"/>
    <w:rsid w:val="00D15DC4"/>
    <w:rsid w:val="00D16251"/>
    <w:rsid w:val="00D2226C"/>
    <w:rsid w:val="00D2363C"/>
    <w:rsid w:val="00D251F4"/>
    <w:rsid w:val="00D44120"/>
    <w:rsid w:val="00D46773"/>
    <w:rsid w:val="00D60856"/>
    <w:rsid w:val="00D65A76"/>
    <w:rsid w:val="00D67AC9"/>
    <w:rsid w:val="00D84A94"/>
    <w:rsid w:val="00D877DB"/>
    <w:rsid w:val="00D87C25"/>
    <w:rsid w:val="00D97F37"/>
    <w:rsid w:val="00DB15F5"/>
    <w:rsid w:val="00DB3E4D"/>
    <w:rsid w:val="00DB5EDA"/>
    <w:rsid w:val="00DC0932"/>
    <w:rsid w:val="00DC50C9"/>
    <w:rsid w:val="00DC69F3"/>
    <w:rsid w:val="00DC7345"/>
    <w:rsid w:val="00DD6552"/>
    <w:rsid w:val="00E0178B"/>
    <w:rsid w:val="00E06193"/>
    <w:rsid w:val="00E15390"/>
    <w:rsid w:val="00E24262"/>
    <w:rsid w:val="00E4185E"/>
    <w:rsid w:val="00E56039"/>
    <w:rsid w:val="00E670A9"/>
    <w:rsid w:val="00E80D93"/>
    <w:rsid w:val="00EB33C2"/>
    <w:rsid w:val="00EB69B8"/>
    <w:rsid w:val="00EC3422"/>
    <w:rsid w:val="00EC3725"/>
    <w:rsid w:val="00EC5730"/>
    <w:rsid w:val="00ED357B"/>
    <w:rsid w:val="00ED7D19"/>
    <w:rsid w:val="00EF1468"/>
    <w:rsid w:val="00F0225B"/>
    <w:rsid w:val="00F042AE"/>
    <w:rsid w:val="00F10AE1"/>
    <w:rsid w:val="00F1359A"/>
    <w:rsid w:val="00F20FE0"/>
    <w:rsid w:val="00F47FE9"/>
    <w:rsid w:val="00F50E6C"/>
    <w:rsid w:val="00F56E91"/>
    <w:rsid w:val="00F62F71"/>
    <w:rsid w:val="00F6448D"/>
    <w:rsid w:val="00F663E0"/>
    <w:rsid w:val="00F674E7"/>
    <w:rsid w:val="00F748D1"/>
    <w:rsid w:val="00F82E33"/>
    <w:rsid w:val="00FA5A7C"/>
    <w:rsid w:val="00FB7AF6"/>
    <w:rsid w:val="00FD1E9B"/>
    <w:rsid w:val="00FD389B"/>
    <w:rsid w:val="00FD608E"/>
    <w:rsid w:val="00FE54A0"/>
    <w:rsid w:val="00FF3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6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226C"/>
    <w:pPr>
      <w:tabs>
        <w:tab w:val="center" w:pos="4153"/>
        <w:tab w:val="right" w:pos="8306"/>
      </w:tabs>
      <w:snapToGrid w:val="0"/>
    </w:pPr>
    <w:rPr>
      <w:kern w:val="0"/>
      <w:sz w:val="20"/>
      <w:szCs w:val="20"/>
      <w:lang w:val="x-none" w:eastAsia="x-none"/>
    </w:rPr>
  </w:style>
  <w:style w:type="character" w:customStyle="1" w:styleId="a4">
    <w:name w:val="頁首 字元"/>
    <w:link w:val="a3"/>
    <w:rsid w:val="00D2226C"/>
    <w:rPr>
      <w:rFonts w:ascii="Times New Roman" w:eastAsia="新細明體" w:hAnsi="Times New Roman" w:cs="Times New Roman"/>
      <w:sz w:val="20"/>
      <w:szCs w:val="20"/>
    </w:rPr>
  </w:style>
  <w:style w:type="paragraph" w:styleId="a5">
    <w:name w:val="footer"/>
    <w:basedOn w:val="a"/>
    <w:link w:val="a6"/>
    <w:uiPriority w:val="99"/>
    <w:unhideWhenUsed/>
    <w:rsid w:val="00FD1E9B"/>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FD1E9B"/>
    <w:rPr>
      <w:rFonts w:ascii="Times New Roman" w:eastAsia="新細明體" w:hAnsi="Times New Roman" w:cs="Times New Roman"/>
      <w:sz w:val="20"/>
      <w:szCs w:val="20"/>
    </w:rPr>
  </w:style>
  <w:style w:type="paragraph" w:styleId="Web">
    <w:name w:val="Normal (Web)"/>
    <w:basedOn w:val="a"/>
    <w:uiPriority w:val="99"/>
    <w:unhideWhenUsed/>
    <w:rsid w:val="006F0677"/>
    <w:pPr>
      <w:widowControl/>
      <w:spacing w:before="100" w:beforeAutospacing="1" w:after="100" w:afterAutospacing="1"/>
    </w:pPr>
    <w:rPr>
      <w:rFonts w:ascii="新細明體" w:hAnsi="新細明體" w:cs="新細明體"/>
      <w:kern w:val="0"/>
    </w:rPr>
  </w:style>
  <w:style w:type="paragraph" w:styleId="a7">
    <w:name w:val="List Paragraph"/>
    <w:basedOn w:val="a"/>
    <w:uiPriority w:val="34"/>
    <w:qFormat/>
    <w:rsid w:val="00350D8C"/>
    <w:pPr>
      <w:ind w:leftChars="200" w:left="480"/>
    </w:pPr>
  </w:style>
  <w:style w:type="paragraph" w:styleId="a8">
    <w:name w:val="Salutation"/>
    <w:basedOn w:val="a"/>
    <w:next w:val="a"/>
    <w:link w:val="a9"/>
    <w:uiPriority w:val="99"/>
    <w:unhideWhenUsed/>
    <w:rsid w:val="00350D8C"/>
    <w:rPr>
      <w:rFonts w:ascii="Trebuchet MS" w:eastAsia="標楷體" w:hAnsi="標楷體"/>
      <w:b/>
      <w:kern w:val="0"/>
      <w:sz w:val="26"/>
      <w:szCs w:val="26"/>
      <w:lang w:val="x-none" w:eastAsia="x-none"/>
    </w:rPr>
  </w:style>
  <w:style w:type="character" w:customStyle="1" w:styleId="a9">
    <w:name w:val="問候 字元"/>
    <w:link w:val="a8"/>
    <w:uiPriority w:val="99"/>
    <w:rsid w:val="00350D8C"/>
    <w:rPr>
      <w:rFonts w:ascii="Trebuchet MS" w:eastAsia="標楷體" w:hAnsi="標楷體" w:cs="Times New Roman"/>
      <w:b/>
      <w:sz w:val="26"/>
      <w:szCs w:val="26"/>
    </w:rPr>
  </w:style>
  <w:style w:type="paragraph" w:styleId="aa">
    <w:name w:val="Closing"/>
    <w:basedOn w:val="a"/>
    <w:link w:val="ab"/>
    <w:uiPriority w:val="99"/>
    <w:unhideWhenUsed/>
    <w:rsid w:val="00350D8C"/>
    <w:pPr>
      <w:ind w:leftChars="1800" w:left="100"/>
    </w:pPr>
    <w:rPr>
      <w:rFonts w:ascii="Trebuchet MS" w:eastAsia="標楷體" w:hAnsi="標楷體"/>
      <w:b/>
      <w:kern w:val="0"/>
      <w:sz w:val="26"/>
      <w:szCs w:val="26"/>
      <w:lang w:val="x-none" w:eastAsia="x-none"/>
    </w:rPr>
  </w:style>
  <w:style w:type="character" w:customStyle="1" w:styleId="ab">
    <w:name w:val="結語 字元"/>
    <w:link w:val="aa"/>
    <w:uiPriority w:val="99"/>
    <w:rsid w:val="00350D8C"/>
    <w:rPr>
      <w:rFonts w:ascii="Trebuchet MS" w:eastAsia="標楷體" w:hAnsi="標楷體" w:cs="Times New Roman"/>
      <w:b/>
      <w:sz w:val="26"/>
      <w:szCs w:val="26"/>
    </w:rPr>
  </w:style>
  <w:style w:type="character" w:styleId="ac">
    <w:name w:val="Hyperlink"/>
    <w:rsid w:val="00806658"/>
    <w:rPr>
      <w:color w:val="0000FF"/>
      <w:u w:val="single"/>
    </w:rPr>
  </w:style>
  <w:style w:type="character" w:customStyle="1" w:styleId="apple-style-span">
    <w:name w:val="apple-style-span"/>
    <w:basedOn w:val="a0"/>
    <w:rsid w:val="00CB4FB2"/>
  </w:style>
  <w:style w:type="character" w:customStyle="1" w:styleId="yiv606003939s6">
    <w:name w:val="yiv606003939s6"/>
    <w:rsid w:val="00BE4998"/>
  </w:style>
  <w:style w:type="paragraph" w:customStyle="1" w:styleId="TableParagraph">
    <w:name w:val="Table Paragraph"/>
    <w:basedOn w:val="a"/>
    <w:uiPriority w:val="1"/>
    <w:qFormat/>
    <w:rsid w:val="00987839"/>
    <w:pPr>
      <w:autoSpaceDE w:val="0"/>
      <w:autoSpaceDN w:val="0"/>
      <w:spacing w:line="320" w:lineRule="exact"/>
      <w:ind w:left="1371"/>
    </w:pPr>
    <w:rPr>
      <w:rFonts w:ascii="標楷體" w:eastAsia="標楷體" w:hAnsi="標楷體" w:cs="標楷體"/>
      <w:kern w:val="0"/>
      <w:sz w:val="22"/>
      <w:szCs w:val="22"/>
      <w:lang w:val="zh-TW" w:bidi="zh-TW"/>
    </w:rPr>
  </w:style>
  <w:style w:type="paragraph" w:styleId="ad">
    <w:name w:val="Plain Text"/>
    <w:basedOn w:val="a"/>
    <w:link w:val="ae"/>
    <w:unhideWhenUsed/>
    <w:rsid w:val="00987839"/>
    <w:rPr>
      <w:rFonts w:ascii="Calibri" w:hAnsi="Courier New" w:cs="Courier New"/>
    </w:rPr>
  </w:style>
  <w:style w:type="character" w:customStyle="1" w:styleId="ae">
    <w:name w:val="純文字 字元"/>
    <w:link w:val="ad"/>
    <w:rsid w:val="00987839"/>
    <w:rPr>
      <w:rFonts w:hAnsi="Courier New" w:cs="Courier New"/>
      <w:kern w:val="2"/>
      <w:sz w:val="24"/>
      <w:szCs w:val="24"/>
    </w:rPr>
  </w:style>
  <w:style w:type="table" w:styleId="af">
    <w:name w:val="Table Grid"/>
    <w:basedOn w:val="a1"/>
    <w:uiPriority w:val="99"/>
    <w:rsid w:val="002938EE"/>
    <w:pPr>
      <w:widowControl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32141C"/>
    <w:rPr>
      <w:sz w:val="18"/>
      <w:szCs w:val="18"/>
    </w:rPr>
  </w:style>
  <w:style w:type="paragraph" w:styleId="af1">
    <w:name w:val="annotation text"/>
    <w:basedOn w:val="a"/>
    <w:link w:val="af2"/>
    <w:uiPriority w:val="99"/>
    <w:semiHidden/>
    <w:unhideWhenUsed/>
    <w:rsid w:val="0032141C"/>
  </w:style>
  <w:style w:type="character" w:customStyle="1" w:styleId="af2">
    <w:name w:val="註解文字 字元"/>
    <w:link w:val="af1"/>
    <w:uiPriority w:val="99"/>
    <w:semiHidden/>
    <w:rsid w:val="0032141C"/>
    <w:rPr>
      <w:rFonts w:ascii="Times New Roman" w:hAnsi="Times New Roman"/>
      <w:kern w:val="2"/>
      <w:sz w:val="24"/>
      <w:szCs w:val="24"/>
    </w:rPr>
  </w:style>
  <w:style w:type="paragraph" w:styleId="af3">
    <w:name w:val="annotation subject"/>
    <w:basedOn w:val="af1"/>
    <w:next w:val="af1"/>
    <w:link w:val="af4"/>
    <w:uiPriority w:val="99"/>
    <w:semiHidden/>
    <w:unhideWhenUsed/>
    <w:rsid w:val="0032141C"/>
    <w:rPr>
      <w:b/>
      <w:bCs/>
    </w:rPr>
  </w:style>
  <w:style w:type="character" w:customStyle="1" w:styleId="af4">
    <w:name w:val="註解主旨 字元"/>
    <w:link w:val="af3"/>
    <w:uiPriority w:val="99"/>
    <w:semiHidden/>
    <w:rsid w:val="0032141C"/>
    <w:rPr>
      <w:rFonts w:ascii="Times New Roman" w:hAnsi="Times New Roman"/>
      <w:b/>
      <w:bCs/>
      <w:kern w:val="2"/>
      <w:sz w:val="24"/>
      <w:szCs w:val="24"/>
    </w:rPr>
  </w:style>
  <w:style w:type="paragraph" w:styleId="af5">
    <w:name w:val="Balloon Text"/>
    <w:basedOn w:val="a"/>
    <w:link w:val="af6"/>
    <w:uiPriority w:val="99"/>
    <w:semiHidden/>
    <w:unhideWhenUsed/>
    <w:rsid w:val="0032141C"/>
    <w:rPr>
      <w:rFonts w:ascii="Calibri Light" w:hAnsi="Calibri Light"/>
      <w:sz w:val="18"/>
      <w:szCs w:val="18"/>
    </w:rPr>
  </w:style>
  <w:style w:type="character" w:customStyle="1" w:styleId="af6">
    <w:name w:val="註解方塊文字 字元"/>
    <w:link w:val="af5"/>
    <w:uiPriority w:val="99"/>
    <w:semiHidden/>
    <w:rsid w:val="0032141C"/>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6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226C"/>
    <w:pPr>
      <w:tabs>
        <w:tab w:val="center" w:pos="4153"/>
        <w:tab w:val="right" w:pos="8306"/>
      </w:tabs>
      <w:snapToGrid w:val="0"/>
    </w:pPr>
    <w:rPr>
      <w:kern w:val="0"/>
      <w:sz w:val="20"/>
      <w:szCs w:val="20"/>
      <w:lang w:val="x-none" w:eastAsia="x-none"/>
    </w:rPr>
  </w:style>
  <w:style w:type="character" w:customStyle="1" w:styleId="a4">
    <w:name w:val="頁首 字元"/>
    <w:link w:val="a3"/>
    <w:rsid w:val="00D2226C"/>
    <w:rPr>
      <w:rFonts w:ascii="Times New Roman" w:eastAsia="新細明體" w:hAnsi="Times New Roman" w:cs="Times New Roman"/>
      <w:sz w:val="20"/>
      <w:szCs w:val="20"/>
    </w:rPr>
  </w:style>
  <w:style w:type="paragraph" w:styleId="a5">
    <w:name w:val="footer"/>
    <w:basedOn w:val="a"/>
    <w:link w:val="a6"/>
    <w:uiPriority w:val="99"/>
    <w:unhideWhenUsed/>
    <w:rsid w:val="00FD1E9B"/>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FD1E9B"/>
    <w:rPr>
      <w:rFonts w:ascii="Times New Roman" w:eastAsia="新細明體" w:hAnsi="Times New Roman" w:cs="Times New Roman"/>
      <w:sz w:val="20"/>
      <w:szCs w:val="20"/>
    </w:rPr>
  </w:style>
  <w:style w:type="paragraph" w:styleId="Web">
    <w:name w:val="Normal (Web)"/>
    <w:basedOn w:val="a"/>
    <w:uiPriority w:val="99"/>
    <w:unhideWhenUsed/>
    <w:rsid w:val="006F0677"/>
    <w:pPr>
      <w:widowControl/>
      <w:spacing w:before="100" w:beforeAutospacing="1" w:after="100" w:afterAutospacing="1"/>
    </w:pPr>
    <w:rPr>
      <w:rFonts w:ascii="新細明體" w:hAnsi="新細明體" w:cs="新細明體"/>
      <w:kern w:val="0"/>
    </w:rPr>
  </w:style>
  <w:style w:type="paragraph" w:styleId="a7">
    <w:name w:val="List Paragraph"/>
    <w:basedOn w:val="a"/>
    <w:uiPriority w:val="34"/>
    <w:qFormat/>
    <w:rsid w:val="00350D8C"/>
    <w:pPr>
      <w:ind w:leftChars="200" w:left="480"/>
    </w:pPr>
  </w:style>
  <w:style w:type="paragraph" w:styleId="a8">
    <w:name w:val="Salutation"/>
    <w:basedOn w:val="a"/>
    <w:next w:val="a"/>
    <w:link w:val="a9"/>
    <w:uiPriority w:val="99"/>
    <w:unhideWhenUsed/>
    <w:rsid w:val="00350D8C"/>
    <w:rPr>
      <w:rFonts w:ascii="Trebuchet MS" w:eastAsia="標楷體" w:hAnsi="標楷體"/>
      <w:b/>
      <w:kern w:val="0"/>
      <w:sz w:val="26"/>
      <w:szCs w:val="26"/>
      <w:lang w:val="x-none" w:eastAsia="x-none"/>
    </w:rPr>
  </w:style>
  <w:style w:type="character" w:customStyle="1" w:styleId="a9">
    <w:name w:val="問候 字元"/>
    <w:link w:val="a8"/>
    <w:uiPriority w:val="99"/>
    <w:rsid w:val="00350D8C"/>
    <w:rPr>
      <w:rFonts w:ascii="Trebuchet MS" w:eastAsia="標楷體" w:hAnsi="標楷體" w:cs="Times New Roman"/>
      <w:b/>
      <w:sz w:val="26"/>
      <w:szCs w:val="26"/>
    </w:rPr>
  </w:style>
  <w:style w:type="paragraph" w:styleId="aa">
    <w:name w:val="Closing"/>
    <w:basedOn w:val="a"/>
    <w:link w:val="ab"/>
    <w:uiPriority w:val="99"/>
    <w:unhideWhenUsed/>
    <w:rsid w:val="00350D8C"/>
    <w:pPr>
      <w:ind w:leftChars="1800" w:left="100"/>
    </w:pPr>
    <w:rPr>
      <w:rFonts w:ascii="Trebuchet MS" w:eastAsia="標楷體" w:hAnsi="標楷體"/>
      <w:b/>
      <w:kern w:val="0"/>
      <w:sz w:val="26"/>
      <w:szCs w:val="26"/>
      <w:lang w:val="x-none" w:eastAsia="x-none"/>
    </w:rPr>
  </w:style>
  <w:style w:type="character" w:customStyle="1" w:styleId="ab">
    <w:name w:val="結語 字元"/>
    <w:link w:val="aa"/>
    <w:uiPriority w:val="99"/>
    <w:rsid w:val="00350D8C"/>
    <w:rPr>
      <w:rFonts w:ascii="Trebuchet MS" w:eastAsia="標楷體" w:hAnsi="標楷體" w:cs="Times New Roman"/>
      <w:b/>
      <w:sz w:val="26"/>
      <w:szCs w:val="26"/>
    </w:rPr>
  </w:style>
  <w:style w:type="character" w:styleId="ac">
    <w:name w:val="Hyperlink"/>
    <w:rsid w:val="00806658"/>
    <w:rPr>
      <w:color w:val="0000FF"/>
      <w:u w:val="single"/>
    </w:rPr>
  </w:style>
  <w:style w:type="character" w:customStyle="1" w:styleId="apple-style-span">
    <w:name w:val="apple-style-span"/>
    <w:basedOn w:val="a0"/>
    <w:rsid w:val="00CB4FB2"/>
  </w:style>
  <w:style w:type="character" w:customStyle="1" w:styleId="yiv606003939s6">
    <w:name w:val="yiv606003939s6"/>
    <w:rsid w:val="00BE4998"/>
  </w:style>
  <w:style w:type="paragraph" w:customStyle="1" w:styleId="TableParagraph">
    <w:name w:val="Table Paragraph"/>
    <w:basedOn w:val="a"/>
    <w:uiPriority w:val="1"/>
    <w:qFormat/>
    <w:rsid w:val="00987839"/>
    <w:pPr>
      <w:autoSpaceDE w:val="0"/>
      <w:autoSpaceDN w:val="0"/>
      <w:spacing w:line="320" w:lineRule="exact"/>
      <w:ind w:left="1371"/>
    </w:pPr>
    <w:rPr>
      <w:rFonts w:ascii="標楷體" w:eastAsia="標楷體" w:hAnsi="標楷體" w:cs="標楷體"/>
      <w:kern w:val="0"/>
      <w:sz w:val="22"/>
      <w:szCs w:val="22"/>
      <w:lang w:val="zh-TW" w:bidi="zh-TW"/>
    </w:rPr>
  </w:style>
  <w:style w:type="paragraph" w:styleId="ad">
    <w:name w:val="Plain Text"/>
    <w:basedOn w:val="a"/>
    <w:link w:val="ae"/>
    <w:unhideWhenUsed/>
    <w:rsid w:val="00987839"/>
    <w:rPr>
      <w:rFonts w:ascii="Calibri" w:hAnsi="Courier New" w:cs="Courier New"/>
    </w:rPr>
  </w:style>
  <w:style w:type="character" w:customStyle="1" w:styleId="ae">
    <w:name w:val="純文字 字元"/>
    <w:link w:val="ad"/>
    <w:rsid w:val="00987839"/>
    <w:rPr>
      <w:rFonts w:hAnsi="Courier New" w:cs="Courier New"/>
      <w:kern w:val="2"/>
      <w:sz w:val="24"/>
      <w:szCs w:val="24"/>
    </w:rPr>
  </w:style>
  <w:style w:type="table" w:styleId="af">
    <w:name w:val="Table Grid"/>
    <w:basedOn w:val="a1"/>
    <w:uiPriority w:val="99"/>
    <w:rsid w:val="002938EE"/>
    <w:pPr>
      <w:widowControl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32141C"/>
    <w:rPr>
      <w:sz w:val="18"/>
      <w:szCs w:val="18"/>
    </w:rPr>
  </w:style>
  <w:style w:type="paragraph" w:styleId="af1">
    <w:name w:val="annotation text"/>
    <w:basedOn w:val="a"/>
    <w:link w:val="af2"/>
    <w:uiPriority w:val="99"/>
    <w:semiHidden/>
    <w:unhideWhenUsed/>
    <w:rsid w:val="0032141C"/>
  </w:style>
  <w:style w:type="character" w:customStyle="1" w:styleId="af2">
    <w:name w:val="註解文字 字元"/>
    <w:link w:val="af1"/>
    <w:uiPriority w:val="99"/>
    <w:semiHidden/>
    <w:rsid w:val="0032141C"/>
    <w:rPr>
      <w:rFonts w:ascii="Times New Roman" w:hAnsi="Times New Roman"/>
      <w:kern w:val="2"/>
      <w:sz w:val="24"/>
      <w:szCs w:val="24"/>
    </w:rPr>
  </w:style>
  <w:style w:type="paragraph" w:styleId="af3">
    <w:name w:val="annotation subject"/>
    <w:basedOn w:val="af1"/>
    <w:next w:val="af1"/>
    <w:link w:val="af4"/>
    <w:uiPriority w:val="99"/>
    <w:semiHidden/>
    <w:unhideWhenUsed/>
    <w:rsid w:val="0032141C"/>
    <w:rPr>
      <w:b/>
      <w:bCs/>
    </w:rPr>
  </w:style>
  <w:style w:type="character" w:customStyle="1" w:styleId="af4">
    <w:name w:val="註解主旨 字元"/>
    <w:link w:val="af3"/>
    <w:uiPriority w:val="99"/>
    <w:semiHidden/>
    <w:rsid w:val="0032141C"/>
    <w:rPr>
      <w:rFonts w:ascii="Times New Roman" w:hAnsi="Times New Roman"/>
      <w:b/>
      <w:bCs/>
      <w:kern w:val="2"/>
      <w:sz w:val="24"/>
      <w:szCs w:val="24"/>
    </w:rPr>
  </w:style>
  <w:style w:type="paragraph" w:styleId="af5">
    <w:name w:val="Balloon Text"/>
    <w:basedOn w:val="a"/>
    <w:link w:val="af6"/>
    <w:uiPriority w:val="99"/>
    <w:semiHidden/>
    <w:unhideWhenUsed/>
    <w:rsid w:val="0032141C"/>
    <w:rPr>
      <w:rFonts w:ascii="Calibri Light" w:hAnsi="Calibri Light"/>
      <w:sz w:val="18"/>
      <w:szCs w:val="18"/>
    </w:rPr>
  </w:style>
  <w:style w:type="character" w:customStyle="1" w:styleId="af6">
    <w:name w:val="註解方塊文字 字元"/>
    <w:link w:val="af5"/>
    <w:uiPriority w:val="99"/>
    <w:semiHidden/>
    <w:rsid w:val="0032141C"/>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97309">
      <w:bodyDiv w:val="1"/>
      <w:marLeft w:val="0"/>
      <w:marRight w:val="0"/>
      <w:marTop w:val="0"/>
      <w:marBottom w:val="0"/>
      <w:divBdr>
        <w:top w:val="none" w:sz="0" w:space="0" w:color="auto"/>
        <w:left w:val="none" w:sz="0" w:space="0" w:color="auto"/>
        <w:bottom w:val="none" w:sz="0" w:space="0" w:color="auto"/>
        <w:right w:val="none" w:sz="0" w:space="0" w:color="auto"/>
      </w:divBdr>
    </w:div>
    <w:div w:id="730274358">
      <w:bodyDiv w:val="1"/>
      <w:marLeft w:val="0"/>
      <w:marRight w:val="0"/>
      <w:marTop w:val="0"/>
      <w:marBottom w:val="0"/>
      <w:divBdr>
        <w:top w:val="none" w:sz="0" w:space="0" w:color="auto"/>
        <w:left w:val="none" w:sz="0" w:space="0" w:color="auto"/>
        <w:bottom w:val="none" w:sz="0" w:space="0" w:color="auto"/>
        <w:right w:val="none" w:sz="0" w:space="0" w:color="auto"/>
      </w:divBdr>
    </w:div>
    <w:div w:id="897133758">
      <w:bodyDiv w:val="1"/>
      <w:marLeft w:val="0"/>
      <w:marRight w:val="0"/>
      <w:marTop w:val="0"/>
      <w:marBottom w:val="0"/>
      <w:divBdr>
        <w:top w:val="none" w:sz="0" w:space="0" w:color="auto"/>
        <w:left w:val="none" w:sz="0" w:space="0" w:color="auto"/>
        <w:bottom w:val="none" w:sz="0" w:space="0" w:color="auto"/>
        <w:right w:val="none" w:sz="0" w:space="0" w:color="auto"/>
      </w:divBdr>
    </w:div>
    <w:div w:id="1236278702">
      <w:bodyDiv w:val="1"/>
      <w:marLeft w:val="0"/>
      <w:marRight w:val="0"/>
      <w:marTop w:val="0"/>
      <w:marBottom w:val="0"/>
      <w:divBdr>
        <w:top w:val="none" w:sz="0" w:space="0" w:color="auto"/>
        <w:left w:val="none" w:sz="0" w:space="0" w:color="auto"/>
        <w:bottom w:val="none" w:sz="0" w:space="0" w:color="auto"/>
        <w:right w:val="none" w:sz="0" w:space="0" w:color="auto"/>
      </w:divBdr>
    </w:div>
    <w:div w:id="1421953404">
      <w:bodyDiv w:val="1"/>
      <w:marLeft w:val="0"/>
      <w:marRight w:val="0"/>
      <w:marTop w:val="0"/>
      <w:marBottom w:val="0"/>
      <w:divBdr>
        <w:top w:val="none" w:sz="0" w:space="0" w:color="auto"/>
        <w:left w:val="none" w:sz="0" w:space="0" w:color="auto"/>
        <w:bottom w:val="none" w:sz="0" w:space="0" w:color="auto"/>
        <w:right w:val="none" w:sz="0" w:space="0" w:color="auto"/>
      </w:divBdr>
      <w:divsChild>
        <w:div w:id="611018484">
          <w:marLeft w:val="0"/>
          <w:marRight w:val="0"/>
          <w:marTop w:val="0"/>
          <w:marBottom w:val="0"/>
          <w:divBdr>
            <w:top w:val="none" w:sz="0" w:space="0" w:color="auto"/>
            <w:left w:val="none" w:sz="0" w:space="0" w:color="auto"/>
            <w:bottom w:val="none" w:sz="0" w:space="0" w:color="auto"/>
            <w:right w:val="none" w:sz="0" w:space="0" w:color="auto"/>
          </w:divBdr>
        </w:div>
        <w:div w:id="929892274">
          <w:marLeft w:val="0"/>
          <w:marRight w:val="0"/>
          <w:marTop w:val="0"/>
          <w:marBottom w:val="0"/>
          <w:divBdr>
            <w:top w:val="none" w:sz="0" w:space="0" w:color="auto"/>
            <w:left w:val="none" w:sz="0" w:space="0" w:color="auto"/>
            <w:bottom w:val="none" w:sz="0" w:space="0" w:color="auto"/>
            <w:right w:val="none" w:sz="0" w:space="0" w:color="auto"/>
          </w:divBdr>
        </w:div>
      </w:divsChild>
    </w:div>
    <w:div w:id="1634016139">
      <w:bodyDiv w:val="1"/>
      <w:marLeft w:val="0"/>
      <w:marRight w:val="0"/>
      <w:marTop w:val="0"/>
      <w:marBottom w:val="0"/>
      <w:divBdr>
        <w:top w:val="none" w:sz="0" w:space="0" w:color="auto"/>
        <w:left w:val="none" w:sz="0" w:space="0" w:color="auto"/>
        <w:bottom w:val="none" w:sz="0" w:space="0" w:color="auto"/>
        <w:right w:val="none" w:sz="0" w:space="0" w:color="auto"/>
      </w:divBdr>
    </w:div>
    <w:div w:id="1854756049">
      <w:bodyDiv w:val="1"/>
      <w:marLeft w:val="0"/>
      <w:marRight w:val="0"/>
      <w:marTop w:val="0"/>
      <w:marBottom w:val="0"/>
      <w:divBdr>
        <w:top w:val="none" w:sz="0" w:space="0" w:color="auto"/>
        <w:left w:val="none" w:sz="0" w:space="0" w:color="auto"/>
        <w:bottom w:val="none" w:sz="0" w:space="0" w:color="auto"/>
        <w:right w:val="none" w:sz="0" w:space="0" w:color="auto"/>
      </w:divBdr>
    </w:div>
    <w:div w:id="20655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tary.org/myrotary/en/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3521@ri3521.org"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ri3521.org/"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FBD54-CC1F-406A-97C5-C691147A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Links>
    <vt:vector size="18" baseType="variant">
      <vt:variant>
        <vt:i4>6946924</vt:i4>
      </vt:variant>
      <vt:variant>
        <vt:i4>3</vt:i4>
      </vt:variant>
      <vt:variant>
        <vt:i4>0</vt:i4>
      </vt:variant>
      <vt:variant>
        <vt:i4>5</vt:i4>
      </vt:variant>
      <vt:variant>
        <vt:lpwstr>https://www.rotary.org/myrotary/en/home</vt:lpwstr>
      </vt:variant>
      <vt:variant>
        <vt:lpwstr/>
      </vt:variant>
      <vt:variant>
        <vt:i4>2883595</vt:i4>
      </vt:variant>
      <vt:variant>
        <vt:i4>0</vt:i4>
      </vt:variant>
      <vt:variant>
        <vt:i4>0</vt:i4>
      </vt:variant>
      <vt:variant>
        <vt:i4>5</vt:i4>
      </vt:variant>
      <vt:variant>
        <vt:lpwstr>mailto:office3521@ri3521.org</vt:lpwstr>
      </vt:variant>
      <vt:variant>
        <vt:lpwstr/>
      </vt:variant>
      <vt:variant>
        <vt:i4>2818101</vt:i4>
      </vt:variant>
      <vt:variant>
        <vt:i4>0</vt:i4>
      </vt:variant>
      <vt:variant>
        <vt:i4>0</vt:i4>
      </vt:variant>
      <vt:variant>
        <vt:i4>5</vt:i4>
      </vt:variant>
      <vt:variant>
        <vt:lpwstr>http://www.ri3521.org/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日期：2011年6月3日</dc:title>
  <dc:creator>葉千蕙</dc:creator>
  <cp:lastModifiedBy>user</cp:lastModifiedBy>
  <cp:revision>6</cp:revision>
  <cp:lastPrinted>2025-05-16T06:59:00Z</cp:lastPrinted>
  <dcterms:created xsi:type="dcterms:W3CDTF">2025-05-16T06:12:00Z</dcterms:created>
  <dcterms:modified xsi:type="dcterms:W3CDTF">2025-05-16T07:04:00Z</dcterms:modified>
</cp:coreProperties>
</file>